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9C" w:rsidRPr="001B5516" w:rsidRDefault="00164C66">
      <w:pPr>
        <w:pStyle w:val="Normal1"/>
      </w:pPr>
      <w:r>
        <w:rPr>
          <w:noProof/>
        </w:rPr>
        <mc:AlternateContent>
          <mc:Choice Requires="wpg">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3359785" cy="8771255"/>
                <wp:effectExtent l="0" t="0" r="31115" b="0"/>
                <wp:wrapNone/>
                <wp:docPr id="1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6" name="AutoShape 52"/>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7" name="Group 53"/>
                        <wpg:cNvGrpSpPr>
                          <a:grpSpLocks/>
                        </wpg:cNvGrpSpPr>
                        <wpg:grpSpPr bwMode="auto">
                          <a:xfrm>
                            <a:off x="5531" y="9226"/>
                            <a:ext cx="5291" cy="5845"/>
                            <a:chOff x="5531" y="9226"/>
                            <a:chExt cx="5291" cy="5845"/>
                          </a:xfrm>
                        </wpg:grpSpPr>
                        <wps:wsp>
                          <wps:cNvPr id="18" name="Freeform 54"/>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55"/>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0" name="Oval 56"/>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F4B07B" id="Group 51"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">
                <v:shapetype id="_x0000_t32" coordsize="21600,21600" o:spt="32" o:oned="t" path="m,l21600,21600e" filled="f">
                  <v:path arrowok="t" fillok="f" o:connecttype="none"/>
                  <o:lock v:ext="edit" shapetype="t"/>
                </v:shapetype>
                <v:shape id="AutoShape 52"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EIi8AAAADbAAAADwAAAGRycy9kb3ducmV2LnhtbERPzYrCMBC+L/gOYQRva6KHsnSNIoKy&#10;h4K0uw8wNLNtsZmUJvbHp98Iwt7m4/ud3WGyrRio941jDZu1AkFcOtNwpeHn+/z+AcIHZIOtY9Iw&#10;k4fDfvG2w9S4kXMailCJGMI+RQ11CF0qpS9rsujXriOO3K/rLYYI+0qaHscYblu5VSqRFhuODTV2&#10;dKqpvBV3q+E2Z/OjyNX1oh6llUebue0m03q1nI6fIAJN4V/8cn+ZOD+B5y/xAL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CIvAAAAA2wAAAA8AAAAAAAAAAAAAAAAA&#10;oQIAAGRycy9kb3ducmV2LnhtbFBLBQYAAAAABAAEAPkAAACOAwAAAAA=&#10;" strokecolor="#a7bfde [1620]"/>
                <v:group id="Group 53"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4"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H5VMIA&#10;AADbAAAADwAAAGRycy9kb3ducmV2LnhtbESPQW/CMAyF70j7D5GRuEHKDoh2BDShIe3AZQXtbDUm&#10;rdY4VRPa8u/xYRI3W+/5vc+7w+RbNVAfm8AG1qsMFHEVbMPOwPVyWm5BxYRssQ1MBh4U4bB/m+2w&#10;sGHkHxrK5JSEcCzQQJ1SV2gdq5o8xlXoiEW7hd5jkrV32vY4Srhv9XuWbbTHhqWhxo6ONVV/5d0b&#10;yKn8am55dx0oD25cu/N5+xuNWcynzw9Qiab0Mv9ff1vBF1j5RQb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flUwgAAANsAAAAPAAAAAAAAAAAAAAAAAJgCAABkcnMvZG93&#10;bnJldi54bWxQSwUGAAAAAAQABAD1AAAAhwMAAAAA&#10;" path="m6418,1185r,5485l1809,6669c974,5889,,3958,1407,1987,2830,,5591,411,6418,1185xe" fillcolor="#a7bfde [1620]" stroked="f">
                    <v:path arrowok="t" o:connecttype="custom" o:connectlocs="5291,1038;5291,5845;1491,5844;1160,1741;5291,1038" o:connectangles="0,0,0,0,0"/>
                  </v:shape>
                  <v:oval id="Oval 55"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54sEA&#10;AADbAAAADwAAAGRycy9kb3ducmV2LnhtbERP22rCQBB9F/yHZYS+mU1bEI2uUkLbCMVCY/s+ZMck&#10;mJ0N2c2lf98tCL7N4Vxnd5hMIwbqXG1ZwWMUgyAurK65VPB9fluuQTiPrLGxTAp+ycFhP5/tMNF2&#10;5C8acl+KEMIuQQWV920ipSsqMugi2xIH7mI7gz7ArpS6wzGEm0Y+xfFKGqw5NFTYUlpRcc17o2DM&#10;4tXHa/qj3z+fj9T2p0vmc6nUw2J62YLwNPm7+OY+6jB/A/+/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g+eLBAAAA2wAAAA8AAAAAAAAAAAAAAAAAmAIAAGRycy9kb3du&#10;cmV2LnhtbFBLBQYAAAAABAAEAPUAAACGAwAAAAA=&#10;" fillcolor="#d3dfee [820]" stroked="f" strokecolor="#a7bfde [1620]"/>
                  <v:oval id="Oval 56"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qMi78A&#10;AADbAAAADwAAAGRycy9kb3ducmV2LnhtbERPTUvDQBC9C/6HZQRvZmMPUmK2JQhiIQhtbO/D7jQJ&#10;ZmdDdpqm/949FDw+3ne5XfygZppiH9jAa5aDIrbB9dwaOP58vqxBRUF2OAQmAzeKsN08PpRYuHDl&#10;A82NtCqFcCzQQCcyFlpH25HHmIWROHHnMHmUBKdWuwmvKdwPepXnb9pjz6mhw5E+OrK/zcUb+K7m&#10;fX2uLjOytfVXP0h78mLM89NSvYMSWuRffHfvnIFVWp++pB+gN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oyLvwAAANsAAAAPAAAAAAAAAAAAAAAAAJgCAABkcnMvZG93bnJl&#10;di54bWxQSwUGAAAAAAQABAD1AAAAhAM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page">
                  <wp:align>left</wp:align>
                </wp:positionH>
                <wp:positionV relativeFrom="page">
                  <wp:align>top</wp:align>
                </wp:positionV>
                <wp:extent cx="5902960" cy="4838065"/>
                <wp:effectExtent l="0" t="0" r="2540" b="635"/>
                <wp:wrapNone/>
                <wp:docPr id="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0" name="AutoShape 63"/>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 name="Group 64"/>
                        <wpg:cNvGrpSpPr>
                          <a:grpSpLocks/>
                        </wpg:cNvGrpSpPr>
                        <wpg:grpSpPr bwMode="auto">
                          <a:xfrm>
                            <a:off x="7095" y="5418"/>
                            <a:ext cx="2216" cy="2216"/>
                            <a:chOff x="7907" y="4350"/>
                            <a:chExt cx="2216" cy="2216"/>
                          </a:xfrm>
                        </wpg:grpSpPr>
                        <wps:wsp>
                          <wps:cNvPr id="12" name="Oval 65"/>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Oval 66"/>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67"/>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C7368" id="Group 62"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KDhBXlZBAAAwxEAAA4AAAAAAAAAAAAAAAAALgIAAGRycy9lMm9Eb2MueG1sUEsB&#10;Ai0AFAAGAAgAAAAhAFTFpdTdAAAABQEAAA8AAAAAAAAAAAAAAAAAswYAAGRycy9kb3ducmV2Lnht&#10;bFBLBQYAAAAABAAEAPMAAAC9BwAAAAA=&#10;" o:allowincell="f">
                <v:shape id="AutoShape 63"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BO8UAAADbAAAADwAAAGRycy9kb3ducmV2LnhtbESPQWvCQBCF70L/wzIFb7qxSJXUVaRQ&#10;KPRio5Qep9kxiWZnw+42xv76zkHwNsN78943q83gWtVTiI1nA7NpBoq49LbhysBh/zZZgooJ2WLr&#10;mQxcKcJm/TBaYW79hT+pL1KlJIRjjgbqlLpc61jW5DBOfUcs2tEHh0nWUGkb8CLhrtVPWfasHTYs&#10;DTV29FpTeS5+nYGf7zQ/UTx9Hf92YTm/Fh/9NlsYM34cti+gEg3pbr5dv1vBF3r5RQb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UBO8UAAADbAAAADwAAAAAAAAAA&#10;AAAAAAChAgAAZHJzL2Rvd25yZXYueG1sUEsFBgAAAAAEAAQA+QAAAJMDAAAAAA==&#10;" strokecolor="#a7bfde [1620]"/>
                <v:group id="Group 64"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65"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Yv8AA&#10;AADbAAAADwAAAGRycy9kb3ducmV2LnhtbERPS27CMBDdI/UO1lTqDuyyqCCNg2jVVmUFSTnAKB7i&#10;iHgcxS5Jb18jIbGbp/edfDO5TlxoCK1nDc8LBYK49qblRsPx53O+AhEissHOM2n4owCb4mGWY2b8&#10;yCVdqtiIFMIhQw02xj6TMtSWHIaF74kTd/KDw5jg0Egz4JjCXSeXSr1Ihy2nBos9vVuqz9Wv06DI&#10;lt3RfMlx/3boQ6U+dvX6rPXT47R9BRFpinfxzf1t0vwlXH9J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zYv8AAAADbAAAADwAAAAAAAAAAAAAAAACYAgAAZHJzL2Rvd25y&#10;ZXYueG1sUEsFBgAAAAAEAAQA9QAAAIUDAAAAAA==&#10;" fillcolor="#a7bfde [1620]" stroked="f"/>
                  <v:oval id="Oval 66"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HjIcAA&#10;AADbAAAADwAAAGRycy9kb3ducmV2LnhtbERPTWvCQBC9C/0PyxR6kWaTKq2kWaWkCF6N9T5kp0lo&#10;djbNrkn017uC4G0e73OyzWRaMVDvGssKkigGQVxa3XCl4OewfV2BcB5ZY2uZFJzJwWb9NMsw1Xbk&#10;PQ2Fr0QIYZeigtr7LpXSlTUZdJHtiAP3a3uDPsC+krrHMYSbVr7F8bs02HBoqLGjvKbyrzgZBe6Y&#10;J9vj6aPg1RKLi/6nb1POlXp5nr4+QXia/EN8d+90mL+A2y/hAL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HjIcAAAADbAAAADwAAAAAAAAAAAAAAAACYAgAAZHJzL2Rvd25y&#10;ZXYueG1sUEsFBgAAAAAEAAQA9QAAAIUDAAAAAA==&#10;" fillcolor="#d3dfee [820]" stroked="f"/>
                  <v:oval id="Oval 67"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d29cEA&#10;AADbAAAADwAAAGRycy9kb3ducmV2LnhtbERPTYvCMBC9C/6HMII3TV1lka5RdJeCBw+uyp6HZLbt&#10;2ky6TdTqrzeC4G0e73Nmi9ZW4kyNLx0rGA0TEMTamZJzBYd9NpiC8AHZYOWYFFzJw2Le7cwwNe7C&#10;33TehVzEEPYpKihCqFMpvS7Ioh+6mjhyv66xGCJscmkavMRwW8m3JHmXFkuODQXW9FmQPu5OVsF4&#10;g1/56qb/99vsZ5r8Oa3HmVeq32uXHyACteElfrrXJs6fwO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3dvXBAAAA2wAAAA8AAAAAAAAAAAAAAAAAmAIAAGRycy9kb3du&#10;cmV2LnhtbFBLBQYAAAAABAAEAPUAAACGAw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simplePos x="0" y="0"/>
                <wp:positionH relativeFrom="margin">
                  <wp:align>right</wp:align>
                </wp:positionH>
                <wp:positionV relativeFrom="page">
                  <wp:align>top</wp:align>
                </wp:positionV>
                <wp:extent cx="4225290" cy="2886075"/>
                <wp:effectExtent l="0" t="0" r="3810" b="952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5" name="AutoShape 58"/>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6" name="Oval 59"/>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60"/>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61"/>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B0C82" id="Group 57"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A1f6CYdBAAArRAAAA4AAAAAAAAAAAAAAAAALgIAAGRycy9lMm9Eb2MueG1sUEsBAi0A&#10;FAAGAAgAAAAhAFknUgndAAAABQEAAA8AAAAAAAAAAAAAAAAAdwYAAGRycy9kb3ducmV2LnhtbFBL&#10;BQYAAAAABAAEAPMAAACBBwAAAAA=&#10;" o:allowincell="f">
                <v:shape id="AutoShape 58"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m/X8QAAADaAAAADwAAAGRycy9kb3ducmV2LnhtbESPT2sCMRTE70K/Q3gFbzXbola2G0UK&#10;BcGLrqX0+Lp5+8duXpYkXVc/vREKHoeZ+Q2TrQbTip6cbywreJ4kIIgLqxuuFHwePp4WIHxA1tha&#10;JgVn8rBaPowyTLU98Z76PFQiQtinqKAOoUul9EVNBv3EdsTRK60zGKJ0ldQOTxFuWvmSJHNpsOG4&#10;UGNH7zUVv/mfUfDzHaZH8sev8rJzi+k53/br5FWp8eOwfgMRaAj38H97oxXM4HYl3gC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b9fxAAAANoAAAAPAAAAAAAAAAAA&#10;AAAAAKECAABkcnMvZG93bnJldi54bWxQSwUGAAAAAAQABAD5AAAAkgMAAAAA&#10;" strokecolor="#a7bfde [1620]"/>
                <v:oval id="Oval 59"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lF8EA&#10;AADaAAAADwAAAGRycy9kb3ducmV2LnhtbESPwW7CMBBE70j8g7VIvYFND6hNMQgQoPZEk/IBq3iJ&#10;I+J1FLsk/fsaCYnjaGbeaJbrwTXiRl2oPWuYzxQI4tKbmisN55/D9A1EiMgGG8+k4Y8CrFfj0RIz&#10;43vO6VbESiQIhww12BjbTMpQWnIYZr4lTt7Fdw5jkl0lTYd9grtGviq1kA5rTgsWW9pZKq/Fr9Og&#10;yObN2Rxlf9p+t6FQ+6/y/ar1y2TYfICINMRn+NH+NBoWcL+Sb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25RfBAAAA2gAAAA8AAAAAAAAAAAAAAAAAmAIAAGRycy9kb3du&#10;cmV2LnhtbFBLBQYAAAAABAAEAPUAAACGAwAAAAA=&#10;" fillcolor="#a7bfde [1620]" stroked="f"/>
                <v:oval id="Oval 60"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GEr0A&#10;AADaAAAADwAAAGRycy9kb3ducmV2LnhtbESPwQrCMBBE74L/EFbwIpoqolKNIorg1ar3pVnbYrOp&#10;TdTq1xtB8DjMzBtmsWpMKR5Uu8KyguEgAkGcWl1wpuB03PVnIJxH1lhaJgUvcrBatlsLjLV98oEe&#10;ic9EgLCLUUHufRVL6dKcDLqBrYiDd7G1QR9knUld4zPATSlHUTSRBgsOCzlWtMkpvSZ3o8CdN8Pd&#10;+T5NeDbG5K1vtDVpT6lup1nPQXhq/D/8a++1gil8r4Qb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2yGEr0AAADaAAAADwAAAAAAAAAAAAAAAACYAgAAZHJzL2Rvd25yZXYu&#10;eG1sUEsFBgAAAAAEAAQA9QAAAIIDAAAAAA==&#10;" fillcolor="#d3dfee [820]" stroked="f"/>
                <v:oval id="Oval 61"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vZ78A&#10;AADaAAAADwAAAGRycy9kb3ducmV2LnhtbERPy4rCMBTdC/5DuII7TVUYpBrFBwUXLmZUXF+Sa1tt&#10;bmoTtTNfP1kILg/nPV+2thJPanzpWMFomIAg1s6UnCs4HbPBFIQPyAYrx6TglzwsF93OHFPjXvxD&#10;z0PIRQxhn6KCIoQ6ldLrgiz6oauJI3dxjcUQYZNL0+ArhttKjpPkS1osOTYUWNOmIH07PKyCyR63&#10;+fpP34/f2XmaXJ3Wk8wr1e+1qxmIQG34iN/unVEQt8Yr8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m9nvwAAANoAAAAPAAAAAAAAAAAAAAAAAJgCAABkcnMvZG93bnJl&#10;di54bWxQSwUGAAAAAAQABAD1AAAAhAMAAAAA&#10;" fillcolor="#7ba0cd [2420]" stroked="f"/>
                <w10:wrap anchorx="margin" anchory="page"/>
              </v:group>
            </w:pict>
          </mc:Fallback>
        </mc:AlternateContent>
      </w:r>
    </w:p>
    <w:p w:rsidR="0078149C" w:rsidRPr="001B5516" w:rsidRDefault="00164C66">
      <w:pPr>
        <w:pStyle w:val="Normal1"/>
      </w:pPr>
      <w:r>
        <w:rPr>
          <w:noProof/>
        </w:rPr>
        <mc:AlternateContent>
          <mc:Choice Requires="wps">
            <w:drawing>
              <wp:anchor distT="0" distB="0" distL="114300" distR="114300" simplePos="0" relativeHeight="251668480" behindDoc="0" locked="0" layoutInCell="1" allowOverlap="1">
                <wp:simplePos x="0" y="0"/>
                <wp:positionH relativeFrom="margin">
                  <wp:posOffset>922020</wp:posOffset>
                </wp:positionH>
                <wp:positionV relativeFrom="paragraph">
                  <wp:posOffset>7245985</wp:posOffset>
                </wp:positionV>
                <wp:extent cx="4787265" cy="434340"/>
                <wp:effectExtent l="11430" t="10160" r="11430" b="12700"/>
                <wp:wrapNone/>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434340"/>
                        </a:xfrm>
                        <a:prstGeom prst="rect">
                          <a:avLst/>
                        </a:prstGeom>
                        <a:solidFill>
                          <a:srgbClr val="FFFFFF"/>
                        </a:solidFill>
                        <a:ln w="9525">
                          <a:solidFill>
                            <a:schemeClr val="bg1">
                              <a:lumMod val="100000"/>
                              <a:lumOff val="0"/>
                            </a:schemeClr>
                          </a:solidFill>
                          <a:miter lim="800000"/>
                          <a:headEnd/>
                          <a:tailEnd/>
                        </a:ln>
                      </wps:spPr>
                      <wps:txbx>
                        <w:txbxContent>
                          <w:p w:rsidR="00C92CFF" w:rsidRPr="00F10FB4" w:rsidRDefault="006F56BE" w:rsidP="006207AB">
                            <w:pPr>
                              <w:pStyle w:val="Normal1"/>
                              <w:jc w:val="center"/>
                              <w:rPr>
                                <w:rFonts w:ascii="Times New Roman" w:hAnsi="Times New Roman" w:cs="Times New Roman"/>
                                <w:b/>
                                <w:sz w:val="36"/>
                                <w:szCs w:val="36"/>
                              </w:rPr>
                            </w:pPr>
                            <w:r w:rsidRPr="00F10FB4">
                              <w:rPr>
                                <w:rFonts w:ascii="Times New Roman" w:hAnsi="Times New Roman" w:cs="Times New Roman"/>
                                <w:b/>
                                <w:sz w:val="36"/>
                                <w:szCs w:val="36"/>
                              </w:rPr>
                              <w:t>Haziran</w:t>
                            </w:r>
                            <w:r w:rsidR="006B143A">
                              <w:rPr>
                                <w:rFonts w:ascii="Times New Roman" w:hAnsi="Times New Roman" w:cs="Times New Roman"/>
                                <w:b/>
                                <w:sz w:val="36"/>
                                <w:szCs w:val="36"/>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72.6pt;margin-top:570.55pt;width:376.95pt;height:34.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" strokecolor="white [3212]">
                <v:textbox>
                  <w:txbxContent>
                    <w:p w:rsidR="00C92CFF" w:rsidRPr="00F10FB4" w:rsidRDefault="006F56BE" w:rsidP="006207AB">
                      <w:pPr>
                        <w:pStyle w:val="Normal1"/>
                        <w:jc w:val="center"/>
                        <w:rPr>
                          <w:rFonts w:ascii="Times New Roman" w:hAnsi="Times New Roman" w:cs="Times New Roman"/>
                          <w:b/>
                          <w:sz w:val="36"/>
                          <w:szCs w:val="36"/>
                        </w:rPr>
                      </w:pPr>
                      <w:r w:rsidRPr="00F10FB4">
                        <w:rPr>
                          <w:rFonts w:ascii="Times New Roman" w:hAnsi="Times New Roman" w:cs="Times New Roman"/>
                          <w:b/>
                          <w:sz w:val="36"/>
                          <w:szCs w:val="36"/>
                        </w:rPr>
                        <w:t>Haziran</w:t>
                      </w:r>
                      <w:r w:rsidR="006B143A">
                        <w:rPr>
                          <w:rFonts w:ascii="Times New Roman" w:hAnsi="Times New Roman" w:cs="Times New Roman"/>
                          <w:b/>
                          <w:sz w:val="36"/>
                          <w:szCs w:val="36"/>
                        </w:rPr>
                        <w:t xml:space="preserve"> 2022</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77470</wp:posOffset>
                </wp:positionH>
                <wp:positionV relativeFrom="paragraph">
                  <wp:posOffset>1779905</wp:posOffset>
                </wp:positionV>
                <wp:extent cx="6852285" cy="4920615"/>
                <wp:effectExtent l="0" t="0" r="24765" b="13335"/>
                <wp:wrapNone/>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492061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A2E68" w:rsidRDefault="009A2E68" w:rsidP="00BA7C2D">
                            <w:pPr>
                              <w:pStyle w:val="Normal1"/>
                              <w:spacing w:line="240" w:lineRule="auto"/>
                              <w:jc w:val="center"/>
                              <w:rPr>
                                <w:b/>
                                <w:sz w:val="36"/>
                                <w:szCs w:val="36"/>
                              </w:rPr>
                            </w:pPr>
                          </w:p>
                          <w:p w:rsidR="009A2E68" w:rsidRPr="00F10FB4" w:rsidRDefault="00344F32" w:rsidP="009A2E68">
                            <w:pPr>
                              <w:pStyle w:val="Normal1"/>
                              <w:spacing w:line="240" w:lineRule="auto"/>
                              <w:jc w:val="center"/>
                              <w:rPr>
                                <w:rFonts w:ascii="Times New Roman" w:hAnsi="Times New Roman" w:cs="Times New Roman"/>
                                <w:b/>
                                <w:sz w:val="48"/>
                                <w:szCs w:val="48"/>
                              </w:rPr>
                            </w:pPr>
                            <w:r w:rsidRPr="00F10FB4">
                              <w:rPr>
                                <w:rFonts w:ascii="Times New Roman" w:hAnsi="Times New Roman" w:cs="Times New Roman"/>
                                <w:b/>
                                <w:sz w:val="48"/>
                                <w:szCs w:val="48"/>
                              </w:rPr>
                              <w:t>TORBALI KAYMAKAMLIĞI</w:t>
                            </w:r>
                          </w:p>
                          <w:p w:rsidR="005A4E4C" w:rsidRPr="00F10FB4" w:rsidRDefault="00F10FB4" w:rsidP="009A2E68">
                            <w:pPr>
                              <w:pStyle w:val="Normal1"/>
                              <w:spacing w:line="240" w:lineRule="auto"/>
                              <w:jc w:val="center"/>
                              <w:rPr>
                                <w:rFonts w:ascii="Times New Roman" w:hAnsi="Times New Roman" w:cs="Times New Roman"/>
                                <w:b/>
                                <w:sz w:val="48"/>
                                <w:szCs w:val="48"/>
                              </w:rPr>
                            </w:pPr>
                            <w:r>
                              <w:rPr>
                                <w:rFonts w:ascii="Times New Roman" w:hAnsi="Times New Roman" w:cs="Times New Roman"/>
                                <w:b/>
                                <w:sz w:val="48"/>
                                <w:szCs w:val="48"/>
                              </w:rPr>
                              <w:t>Subaşı Mustafa Topalan Çok Programlı Anadolu Lisesi Müdürlüğü</w:t>
                            </w:r>
                          </w:p>
                          <w:p w:rsidR="00BA7C2D" w:rsidRPr="00F10FB4" w:rsidRDefault="00344F32" w:rsidP="009A2E68">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2021-2022</w:t>
                            </w:r>
                          </w:p>
                          <w:p w:rsidR="00BA7C2D" w:rsidRPr="00F10FB4" w:rsidRDefault="006F56BE" w:rsidP="009A2E68">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Eğitim Öğretim Dönemi</w:t>
                            </w:r>
                          </w:p>
                          <w:p w:rsidR="00BA7C2D" w:rsidRPr="00F10FB4" w:rsidRDefault="006F56BE" w:rsidP="00F10FB4">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 xml:space="preserve">Stratejik Plan </w:t>
                            </w:r>
                            <w:r w:rsidR="00F10FB4">
                              <w:rPr>
                                <w:rFonts w:ascii="Times New Roman" w:hAnsi="Times New Roman" w:cs="Times New Roman"/>
                                <w:b/>
                                <w:sz w:val="48"/>
                                <w:szCs w:val="48"/>
                              </w:rPr>
                              <w:t>Yıllık Değerlendirme Raporu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27" type="#_x0000_t202" style="position:absolute;margin-left:6.1pt;margin-top:140.15pt;width:539.55pt;height:38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" fillcolor="white [3212]" strokecolor="white [3212]">
                <v:textbox>
                  <w:txbxContent>
                    <w:p w:rsidR="009A2E68" w:rsidRDefault="009A2E68" w:rsidP="00BA7C2D">
                      <w:pPr>
                        <w:pStyle w:val="Normal1"/>
                        <w:spacing w:line="240" w:lineRule="auto"/>
                        <w:jc w:val="center"/>
                        <w:rPr>
                          <w:b/>
                          <w:sz w:val="36"/>
                          <w:szCs w:val="36"/>
                        </w:rPr>
                      </w:pPr>
                    </w:p>
                    <w:p w:rsidR="009A2E68" w:rsidRPr="00F10FB4" w:rsidRDefault="00344F32" w:rsidP="009A2E68">
                      <w:pPr>
                        <w:pStyle w:val="Normal1"/>
                        <w:spacing w:line="240" w:lineRule="auto"/>
                        <w:jc w:val="center"/>
                        <w:rPr>
                          <w:rFonts w:ascii="Times New Roman" w:hAnsi="Times New Roman" w:cs="Times New Roman"/>
                          <w:b/>
                          <w:sz w:val="48"/>
                          <w:szCs w:val="48"/>
                        </w:rPr>
                      </w:pPr>
                      <w:r w:rsidRPr="00F10FB4">
                        <w:rPr>
                          <w:rFonts w:ascii="Times New Roman" w:hAnsi="Times New Roman" w:cs="Times New Roman"/>
                          <w:b/>
                          <w:sz w:val="48"/>
                          <w:szCs w:val="48"/>
                        </w:rPr>
                        <w:t>TORBALI KAYMAKAMLIĞI</w:t>
                      </w:r>
                    </w:p>
                    <w:p w:rsidR="005A4E4C" w:rsidRPr="00F10FB4" w:rsidRDefault="00F10FB4" w:rsidP="009A2E68">
                      <w:pPr>
                        <w:pStyle w:val="Normal1"/>
                        <w:spacing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Subaşı Mustafa </w:t>
                      </w:r>
                      <w:proofErr w:type="spellStart"/>
                      <w:r>
                        <w:rPr>
                          <w:rFonts w:ascii="Times New Roman" w:hAnsi="Times New Roman" w:cs="Times New Roman"/>
                          <w:b/>
                          <w:sz w:val="48"/>
                          <w:szCs w:val="48"/>
                        </w:rPr>
                        <w:t>Topalan</w:t>
                      </w:r>
                      <w:proofErr w:type="spellEnd"/>
                      <w:r>
                        <w:rPr>
                          <w:rFonts w:ascii="Times New Roman" w:hAnsi="Times New Roman" w:cs="Times New Roman"/>
                          <w:b/>
                          <w:sz w:val="48"/>
                          <w:szCs w:val="48"/>
                        </w:rPr>
                        <w:t xml:space="preserve"> Çok Programlı Anadolu Lisesi Müdürlüğü</w:t>
                      </w:r>
                    </w:p>
                    <w:p w:rsidR="00BA7C2D" w:rsidRPr="00F10FB4" w:rsidRDefault="00344F32" w:rsidP="009A2E68">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2021-2022</w:t>
                      </w:r>
                    </w:p>
                    <w:p w:rsidR="00BA7C2D" w:rsidRPr="00F10FB4" w:rsidRDefault="006F56BE" w:rsidP="009A2E68">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Eğitim Öğretim Dönemi</w:t>
                      </w:r>
                    </w:p>
                    <w:p w:rsidR="00BA7C2D" w:rsidRPr="00F10FB4" w:rsidRDefault="006F56BE" w:rsidP="00F10FB4">
                      <w:pPr>
                        <w:pStyle w:val="Normal1"/>
                        <w:spacing w:after="80" w:line="160" w:lineRule="atLeast"/>
                        <w:jc w:val="center"/>
                        <w:rPr>
                          <w:rFonts w:ascii="Times New Roman" w:hAnsi="Times New Roman" w:cs="Times New Roman"/>
                          <w:b/>
                          <w:sz w:val="48"/>
                          <w:szCs w:val="48"/>
                        </w:rPr>
                      </w:pPr>
                      <w:r w:rsidRPr="00F10FB4">
                        <w:rPr>
                          <w:rFonts w:ascii="Times New Roman" w:hAnsi="Times New Roman" w:cs="Times New Roman"/>
                          <w:b/>
                          <w:sz w:val="48"/>
                          <w:szCs w:val="48"/>
                        </w:rPr>
                        <w:t xml:space="preserve">Stratejik Plan </w:t>
                      </w:r>
                      <w:r w:rsidR="00F10FB4">
                        <w:rPr>
                          <w:rFonts w:ascii="Times New Roman" w:hAnsi="Times New Roman" w:cs="Times New Roman"/>
                          <w:b/>
                          <w:sz w:val="48"/>
                          <w:szCs w:val="48"/>
                        </w:rPr>
                        <w:t>Yıllık Değerlendirme Raporu</w:t>
                      </w:r>
                    </w:p>
                  </w:txbxContent>
                </v:textbox>
                <w10:wrap anchorx="margin"/>
              </v:shape>
            </w:pict>
          </mc:Fallback>
        </mc:AlternateContent>
      </w:r>
      <w:r w:rsidR="006F56BE" w:rsidRPr="001B5516">
        <w:br w:type="page"/>
      </w:r>
    </w:p>
    <w:p w:rsidR="0012255F" w:rsidRDefault="0012255F">
      <w:pPr>
        <w:pStyle w:val="Normal1"/>
        <w:jc w:val="both"/>
        <w:rPr>
          <w:b/>
        </w:rPr>
      </w:pPr>
    </w:p>
    <w:p w:rsidR="0012255F" w:rsidRDefault="0012255F" w:rsidP="00F10FB4">
      <w:pPr>
        <w:pStyle w:val="AralkYok"/>
        <w:rPr>
          <w:rFonts w:ascii="Times New Roman" w:hAnsi="Times New Roman"/>
          <w:b/>
          <w:sz w:val="24"/>
          <w:szCs w:val="24"/>
        </w:rPr>
      </w:pPr>
      <w:r w:rsidRPr="00F10FB4">
        <w:rPr>
          <w:rFonts w:ascii="Times New Roman" w:hAnsi="Times New Roman"/>
          <w:b/>
          <w:sz w:val="24"/>
          <w:szCs w:val="24"/>
        </w:rPr>
        <w:t>TEMA I: EĞİTİM VE ÖĞRETİME ERİŞİM</w:t>
      </w:r>
    </w:p>
    <w:p w:rsidR="00F10FB4" w:rsidRPr="00F10FB4" w:rsidRDefault="00F10FB4" w:rsidP="00F10FB4">
      <w:pPr>
        <w:pStyle w:val="AralkYok"/>
        <w:rPr>
          <w:rFonts w:ascii="Times New Roman" w:hAnsi="Times New Roman"/>
          <w:b/>
          <w:sz w:val="24"/>
          <w:szCs w:val="24"/>
        </w:rPr>
      </w:pPr>
    </w:p>
    <w:p w:rsidR="0012255F" w:rsidRPr="00F10FB4" w:rsidRDefault="0012255F" w:rsidP="00F10FB4">
      <w:pPr>
        <w:pStyle w:val="AralkYok"/>
        <w:rPr>
          <w:rFonts w:ascii="Times New Roman" w:hAnsi="Times New Roman"/>
          <w:b/>
          <w:sz w:val="24"/>
          <w:szCs w:val="24"/>
        </w:rPr>
      </w:pPr>
      <w:r w:rsidRPr="00F10FB4">
        <w:rPr>
          <w:rFonts w:ascii="Times New Roman" w:hAnsi="Times New Roman"/>
          <w:b/>
          <w:sz w:val="24"/>
          <w:szCs w:val="24"/>
        </w:rPr>
        <w:t xml:space="preserve">Stratejik Amaç 1: </w:t>
      </w:r>
    </w:p>
    <w:p w:rsidR="00F10FB4" w:rsidRDefault="0012255F" w:rsidP="00F10FB4">
      <w:pPr>
        <w:pStyle w:val="AralkYok"/>
        <w:rPr>
          <w:rFonts w:ascii="Times New Roman" w:hAnsi="Times New Roman"/>
          <w:sz w:val="24"/>
          <w:szCs w:val="24"/>
        </w:rPr>
      </w:pPr>
      <w:r w:rsidRPr="00F10FB4">
        <w:rPr>
          <w:rFonts w:ascii="Times New Roman" w:hAnsi="Times New Roman"/>
          <w:sz w:val="24"/>
          <w:szCs w:val="24"/>
        </w:rPr>
        <w:t xml:space="preserve">Kayıt bölgemizde yer alan çocukların okullaşma oranlarını artıran, öğrencilerin uyum ve devamsızlık sorunlarını gideren etkin bir yönetim yapısı kurulacaktır.  </w:t>
      </w:r>
      <w:r w:rsidR="00F10FB4">
        <w:rPr>
          <w:rFonts w:ascii="Times New Roman" w:hAnsi="Times New Roman"/>
          <w:sz w:val="24"/>
          <w:szCs w:val="24"/>
        </w:rPr>
        <w:t xml:space="preserve">  </w:t>
      </w:r>
    </w:p>
    <w:p w:rsidR="0012255F" w:rsidRPr="00F10FB4" w:rsidRDefault="00F10FB4" w:rsidP="00F10FB4">
      <w:pPr>
        <w:pStyle w:val="AralkYok"/>
        <w:rPr>
          <w:rFonts w:ascii="Times New Roman" w:hAnsi="Times New Roman"/>
          <w:sz w:val="24"/>
          <w:szCs w:val="24"/>
        </w:rPr>
      </w:pPr>
      <w:r>
        <w:rPr>
          <w:rFonts w:ascii="Times New Roman" w:hAnsi="Times New Roman"/>
          <w:sz w:val="24"/>
          <w:szCs w:val="24"/>
        </w:rPr>
        <w:t xml:space="preserve"> </w:t>
      </w:r>
    </w:p>
    <w:p w:rsidR="0012255F" w:rsidRDefault="0012255F" w:rsidP="00F10FB4">
      <w:pPr>
        <w:pStyle w:val="AralkYok"/>
        <w:rPr>
          <w:rFonts w:ascii="Times New Roman" w:hAnsi="Times New Roman"/>
          <w:sz w:val="24"/>
          <w:szCs w:val="24"/>
        </w:rPr>
      </w:pPr>
      <w:r w:rsidRPr="00F10FB4">
        <w:rPr>
          <w:rStyle w:val="Balk4Char"/>
          <w:rFonts w:ascii="Times New Roman" w:hAnsi="Times New Roman"/>
        </w:rPr>
        <w:t>Stratejik Hedef 1.1.</w:t>
      </w:r>
      <w:r w:rsidRPr="00F10FB4">
        <w:rPr>
          <w:rFonts w:ascii="Times New Roman" w:hAnsi="Times New Roman"/>
          <w:sz w:val="24"/>
          <w:szCs w:val="24"/>
        </w:rPr>
        <w:t xml:space="preserve">  Kayıt bölgemizde yer alan çocukların okullaşma oranları artırılacak ve öğrencilerin uyum ve devamsızlık sorunları da giderilecektir.</w:t>
      </w:r>
    </w:p>
    <w:p w:rsidR="00F10FB4" w:rsidRPr="00F10FB4" w:rsidRDefault="00F10FB4" w:rsidP="00F10FB4">
      <w:pPr>
        <w:pStyle w:val="AralkYok"/>
        <w:rPr>
          <w:rFonts w:ascii="Times New Roman" w:hAnsi="Times New Roman"/>
          <w:b/>
          <w:sz w:val="24"/>
          <w:szCs w:val="24"/>
        </w:rPr>
      </w:pPr>
    </w:p>
    <w:p w:rsidR="0078149C" w:rsidRDefault="006F56BE" w:rsidP="00F10FB4">
      <w:pPr>
        <w:pStyle w:val="AralkYok"/>
        <w:rPr>
          <w:rFonts w:ascii="Times New Roman" w:hAnsi="Times New Roman"/>
          <w:color w:val="000000"/>
          <w:sz w:val="24"/>
          <w:szCs w:val="24"/>
        </w:rPr>
      </w:pPr>
      <w:r w:rsidRPr="00F10FB4">
        <w:rPr>
          <w:rFonts w:ascii="Times New Roman" w:hAnsi="Times New Roman"/>
          <w:b/>
          <w:sz w:val="24"/>
          <w:szCs w:val="24"/>
        </w:rPr>
        <w:t>Kapsamı</w:t>
      </w:r>
      <w:r w:rsidRPr="00F10FB4">
        <w:rPr>
          <w:rFonts w:ascii="Times New Roman" w:hAnsi="Times New Roman"/>
          <w:sz w:val="24"/>
          <w:szCs w:val="24"/>
        </w:rPr>
        <w:t>:</w:t>
      </w:r>
      <w:r w:rsidR="009A2E68" w:rsidRPr="00F10FB4">
        <w:rPr>
          <w:rFonts w:ascii="Times New Roman" w:hAnsi="Times New Roman"/>
          <w:sz w:val="24"/>
          <w:szCs w:val="24"/>
        </w:rPr>
        <w:t xml:space="preserve"> </w:t>
      </w:r>
      <w:r w:rsidR="0012255F" w:rsidRPr="00F10FB4">
        <w:rPr>
          <w:rFonts w:ascii="Times New Roman" w:hAnsi="Times New Roman"/>
          <w:color w:val="000000"/>
          <w:sz w:val="24"/>
          <w:szCs w:val="24"/>
        </w:rPr>
        <w:t>Kayıt bölgesinde yer alan öğrencilerin tespiti çalışması yapılacak , devamsızlık yapan öğrencilerin tespiti ve erken uyarı sistemi için çalışmalar yapılacak , devamsızlık yapan öğrenciler tespit edilerek velileri ile görüşülecek , devamsızlık mektubu gönderilecek , devamsızlık yapan öğrenci sorunları Rehberlik servisine yönlendirilecek</w:t>
      </w:r>
    </w:p>
    <w:p w:rsidR="00F10FB4" w:rsidRPr="00F10FB4" w:rsidRDefault="00F10FB4" w:rsidP="00F10FB4">
      <w:pPr>
        <w:pStyle w:val="AralkYok"/>
        <w:rPr>
          <w:rFonts w:ascii="Times New Roman" w:hAnsi="Times New Roman"/>
          <w:i/>
          <w:sz w:val="24"/>
          <w:szCs w:val="24"/>
        </w:rPr>
      </w:pPr>
    </w:p>
    <w:p w:rsidR="00E34695" w:rsidRPr="00F10FB4" w:rsidRDefault="006F56BE" w:rsidP="00F10FB4">
      <w:pPr>
        <w:pStyle w:val="AralkYok"/>
        <w:rPr>
          <w:rFonts w:ascii="Times New Roman" w:hAnsi="Times New Roman"/>
          <w:sz w:val="24"/>
          <w:szCs w:val="24"/>
        </w:rPr>
      </w:pPr>
      <w:r w:rsidRPr="00F10FB4">
        <w:rPr>
          <w:rFonts w:ascii="Times New Roman" w:hAnsi="Times New Roman"/>
          <w:b/>
          <w:sz w:val="24"/>
          <w:szCs w:val="24"/>
        </w:rPr>
        <w:t>Faaliyet kapsamında yapılan çalışmalar</w:t>
      </w:r>
      <w:r w:rsidRPr="00F10FB4">
        <w:rPr>
          <w:rFonts w:ascii="Times New Roman" w:hAnsi="Times New Roman"/>
          <w:sz w:val="24"/>
          <w:szCs w:val="24"/>
        </w:rPr>
        <w:t>:</w:t>
      </w:r>
    </w:p>
    <w:p w:rsidR="006C2E58" w:rsidRDefault="00E34695" w:rsidP="00F10FB4">
      <w:pPr>
        <w:pStyle w:val="AralkYok"/>
        <w:rPr>
          <w:rFonts w:ascii="Times New Roman" w:hAnsi="Times New Roman"/>
          <w:sz w:val="24"/>
          <w:szCs w:val="24"/>
        </w:rPr>
      </w:pPr>
      <w:r w:rsidRPr="00F10FB4">
        <w:rPr>
          <w:rFonts w:ascii="Times New Roman" w:hAnsi="Times New Roman"/>
          <w:sz w:val="24"/>
          <w:szCs w:val="24"/>
        </w:rPr>
        <w:t xml:space="preserve"> </w:t>
      </w:r>
      <w:r w:rsidRPr="00F10FB4">
        <w:rPr>
          <w:rFonts w:ascii="Times New Roman" w:hAnsi="Times New Roman"/>
          <w:b/>
          <w:sz w:val="24"/>
          <w:szCs w:val="24"/>
        </w:rPr>
        <w:t>Performans göstergesi 1.1.a:</w:t>
      </w:r>
      <w:r w:rsidR="006F56BE" w:rsidRPr="00F10FB4">
        <w:rPr>
          <w:rFonts w:ascii="Times New Roman" w:hAnsi="Times New Roman"/>
          <w:sz w:val="24"/>
          <w:szCs w:val="24"/>
        </w:rPr>
        <w:t xml:space="preserve"> </w:t>
      </w:r>
      <w:r w:rsidR="00160807" w:rsidRPr="00F10FB4">
        <w:rPr>
          <w:rFonts w:ascii="Times New Roman" w:hAnsi="Times New Roman"/>
          <w:sz w:val="24"/>
          <w:szCs w:val="24"/>
        </w:rPr>
        <w:t>Kayıt bölgemiz Torbalı ilçesinde bulunan tüm ilköğretim okulları olup,başta yakınımızda bulunan Subaşı ,Pamukyazı ve Çaybaşı İlköğretim Okulları 8.sınıf öğrencilerine tanıtım düzenlendi. 9.sınıf öğrenci kontenjanları bölgemizdeki okulların 8.sınıf mezun sayısına göre zamanınd</w:t>
      </w:r>
      <w:r w:rsidR="00EB18FF" w:rsidRPr="00F10FB4">
        <w:rPr>
          <w:rFonts w:ascii="Times New Roman" w:hAnsi="Times New Roman"/>
          <w:sz w:val="24"/>
          <w:szCs w:val="24"/>
        </w:rPr>
        <w:t>a girildi,onaylandı.</w:t>
      </w:r>
    </w:p>
    <w:p w:rsidR="00F10FB4" w:rsidRPr="00F10FB4" w:rsidRDefault="00F10FB4" w:rsidP="00F10FB4">
      <w:pPr>
        <w:pStyle w:val="AralkYok"/>
        <w:rPr>
          <w:rFonts w:ascii="Times New Roman" w:hAnsi="Times New Roman"/>
          <w:sz w:val="24"/>
          <w:szCs w:val="24"/>
        </w:rPr>
      </w:pPr>
    </w:p>
    <w:p w:rsidR="0078149C" w:rsidRPr="00F10FB4" w:rsidRDefault="00E34695" w:rsidP="00F10FB4">
      <w:pPr>
        <w:pStyle w:val="AralkYok"/>
        <w:rPr>
          <w:rFonts w:ascii="Times New Roman" w:hAnsi="Times New Roman"/>
          <w:sz w:val="24"/>
          <w:szCs w:val="24"/>
        </w:rPr>
      </w:pPr>
      <w:r w:rsidRPr="00F10FB4">
        <w:rPr>
          <w:rFonts w:ascii="Times New Roman" w:hAnsi="Times New Roman"/>
          <w:b/>
          <w:sz w:val="24"/>
          <w:szCs w:val="24"/>
        </w:rPr>
        <w:t>Performans göstergesi 1.1.b:</w:t>
      </w:r>
      <w:r w:rsidRPr="00F10FB4">
        <w:rPr>
          <w:rFonts w:ascii="Times New Roman" w:hAnsi="Times New Roman"/>
          <w:sz w:val="24"/>
          <w:szCs w:val="24"/>
        </w:rPr>
        <w:t xml:space="preserve"> </w:t>
      </w:r>
      <w:r w:rsidR="00EB18FF" w:rsidRPr="00F10FB4">
        <w:rPr>
          <w:rFonts w:ascii="Times New Roman" w:hAnsi="Times New Roman"/>
          <w:sz w:val="24"/>
          <w:szCs w:val="24"/>
        </w:rPr>
        <w:t>2022 yılı 25</w:t>
      </w:r>
      <w:r w:rsidR="00160807" w:rsidRPr="00F10FB4">
        <w:rPr>
          <w:rFonts w:ascii="Times New Roman" w:hAnsi="Times New Roman"/>
          <w:sz w:val="24"/>
          <w:szCs w:val="24"/>
        </w:rPr>
        <w:t xml:space="preserve"> gün ve üzeri devamsızlık yapan öğrenci sayısı</w:t>
      </w:r>
      <w:r w:rsidR="00793810" w:rsidRPr="00F10FB4">
        <w:rPr>
          <w:rFonts w:ascii="Times New Roman" w:hAnsi="Times New Roman"/>
          <w:sz w:val="24"/>
          <w:szCs w:val="24"/>
        </w:rPr>
        <w:t xml:space="preserve"> 44</w:t>
      </w:r>
      <w:r w:rsidR="00EB18FF" w:rsidRPr="00F10FB4">
        <w:rPr>
          <w:rFonts w:ascii="Times New Roman" w:hAnsi="Times New Roman"/>
          <w:sz w:val="24"/>
          <w:szCs w:val="24"/>
        </w:rPr>
        <w:t xml:space="preserve"> olup,25 gün</w:t>
      </w:r>
      <w:r w:rsidR="00793810" w:rsidRPr="00F10FB4">
        <w:rPr>
          <w:rFonts w:ascii="Times New Roman" w:hAnsi="Times New Roman"/>
          <w:sz w:val="24"/>
          <w:szCs w:val="24"/>
        </w:rPr>
        <w:t xml:space="preserve"> ve üzeri</w:t>
      </w:r>
      <w:r w:rsidR="00EB18FF" w:rsidRPr="00F10FB4">
        <w:rPr>
          <w:rFonts w:ascii="Times New Roman" w:hAnsi="Times New Roman"/>
          <w:sz w:val="24"/>
          <w:szCs w:val="24"/>
        </w:rPr>
        <w:t xml:space="preserve"> devamsızlık yapan öğrenci oranımız </w:t>
      </w:r>
      <w:r w:rsidR="006C2E58" w:rsidRPr="00F10FB4">
        <w:rPr>
          <w:rFonts w:ascii="Times New Roman" w:hAnsi="Times New Roman"/>
          <w:sz w:val="24"/>
          <w:szCs w:val="24"/>
        </w:rPr>
        <w:t>% 8 dir.Stratejik planda yer alan 2022 yılı %2,6 oranı hem o dönemdeki öğrenci sayısının çok az olması</w:t>
      </w:r>
      <w:r w:rsidR="00793810" w:rsidRPr="00F10FB4">
        <w:rPr>
          <w:rFonts w:ascii="Times New Roman" w:hAnsi="Times New Roman"/>
          <w:sz w:val="24"/>
          <w:szCs w:val="24"/>
        </w:rPr>
        <w:t xml:space="preserve"> ( 170 öğrenci den 530 öğrenciye çıkmıştır )</w:t>
      </w:r>
      <w:r w:rsidR="006C2E58" w:rsidRPr="00F10FB4">
        <w:rPr>
          <w:rFonts w:ascii="Times New Roman" w:hAnsi="Times New Roman"/>
          <w:sz w:val="24"/>
          <w:szCs w:val="24"/>
        </w:rPr>
        <w:t xml:space="preserve"> hem de 2 yıldır süren pandemi koşullarının ve covid-19 salgınının etkisinden fazla çıkmıştır.</w:t>
      </w:r>
      <w:r w:rsidR="00793810" w:rsidRPr="00F10FB4">
        <w:rPr>
          <w:rFonts w:ascii="Times New Roman" w:hAnsi="Times New Roman"/>
          <w:sz w:val="24"/>
          <w:szCs w:val="24"/>
        </w:rPr>
        <w:t>43 öğrencimizin 38’i velileri çağırılarak dilekçeleri alınmış ve Torbalı Mesleki Eğitim Okuluna yönlendirilmiştir.6 öğrencimiz devamsızlık nedeni ile sınıf tekrarına kalmıştır. SMS programı ile velilerimize günlük devamsızlık durumları gönderilmiş , ayrıca her gün 2.ders saati sonrası öğrencinin okula gelmediği haber edilmiştir. Toplam 2500 SMS gönderilmiştir.</w:t>
      </w:r>
    </w:p>
    <w:p w:rsidR="00793810" w:rsidRPr="00F10FB4" w:rsidRDefault="00793810" w:rsidP="00F10FB4">
      <w:pPr>
        <w:pStyle w:val="AralkYok"/>
        <w:rPr>
          <w:rFonts w:ascii="Times New Roman" w:hAnsi="Times New Roman"/>
          <w:sz w:val="24"/>
          <w:szCs w:val="24"/>
        </w:rPr>
      </w:pPr>
      <w:r w:rsidRPr="00F10FB4">
        <w:rPr>
          <w:rFonts w:ascii="Times New Roman" w:hAnsi="Times New Roman"/>
          <w:sz w:val="24"/>
          <w:szCs w:val="24"/>
        </w:rPr>
        <w:t>Devamsızlık sorunu olan öğrencilerin velileri okula çağırılarak Rehberlik servisince gerekli bireysel görüşmeler yapılıp kayıt altına alınmıştır.</w:t>
      </w: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0D1CC9" w:rsidRDefault="000D1CC9"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F10FB4" w:rsidRDefault="00F10FB4" w:rsidP="003763E7">
      <w:pPr>
        <w:pStyle w:val="Normal1"/>
        <w:jc w:val="both"/>
        <w:rPr>
          <w:rFonts w:ascii="Times New Roman" w:hAnsi="Times New Roman" w:cs="Times New Roman"/>
          <w:sz w:val="24"/>
          <w:szCs w:val="24"/>
        </w:rPr>
      </w:pPr>
    </w:p>
    <w:p w:rsidR="00001101" w:rsidRDefault="00001101" w:rsidP="00F10FB4">
      <w:pPr>
        <w:pStyle w:val="AralkYok"/>
        <w:rPr>
          <w:rFonts w:ascii="Times New Roman" w:hAnsi="Times New Roman"/>
          <w:b/>
          <w:sz w:val="24"/>
          <w:szCs w:val="24"/>
        </w:rPr>
      </w:pPr>
      <w:r w:rsidRPr="00F10FB4">
        <w:rPr>
          <w:rFonts w:ascii="Times New Roman" w:hAnsi="Times New Roman"/>
          <w:b/>
          <w:sz w:val="24"/>
          <w:szCs w:val="24"/>
        </w:rPr>
        <w:lastRenderedPageBreak/>
        <w:t>TEMA II: EĞİTİM VE ÖĞRETİMDE KALİTENİN ARTIRILMASI</w:t>
      </w:r>
    </w:p>
    <w:p w:rsidR="00F10FB4" w:rsidRPr="00F10FB4" w:rsidRDefault="00F10FB4" w:rsidP="00F10FB4">
      <w:pPr>
        <w:pStyle w:val="AralkYok"/>
        <w:rPr>
          <w:rFonts w:ascii="Times New Roman" w:hAnsi="Times New Roman"/>
          <w:b/>
          <w:sz w:val="24"/>
          <w:szCs w:val="24"/>
        </w:rPr>
      </w:pPr>
    </w:p>
    <w:p w:rsidR="00001101" w:rsidRPr="00F10FB4" w:rsidRDefault="00001101" w:rsidP="00F10FB4">
      <w:pPr>
        <w:pStyle w:val="AralkYok"/>
        <w:rPr>
          <w:rFonts w:ascii="Times New Roman" w:hAnsi="Times New Roman"/>
          <w:b/>
          <w:sz w:val="24"/>
          <w:szCs w:val="24"/>
        </w:rPr>
      </w:pPr>
      <w:r w:rsidRPr="00F10FB4">
        <w:rPr>
          <w:rFonts w:ascii="Times New Roman" w:hAnsi="Times New Roman"/>
          <w:b/>
          <w:sz w:val="24"/>
          <w:szCs w:val="24"/>
        </w:rPr>
        <w:t xml:space="preserve">Stratejik Amaç 2: </w:t>
      </w:r>
    </w:p>
    <w:p w:rsidR="00001101" w:rsidRDefault="00001101" w:rsidP="00F10FB4">
      <w:pPr>
        <w:pStyle w:val="AralkYok"/>
        <w:rPr>
          <w:rFonts w:ascii="Times New Roman" w:hAnsi="Times New Roman"/>
          <w:sz w:val="24"/>
          <w:szCs w:val="24"/>
        </w:rPr>
      </w:pPr>
      <w:r w:rsidRPr="00F10FB4">
        <w:rPr>
          <w:rFonts w:ascii="Times New Roman" w:hAnsi="Times New Roman"/>
          <w:sz w:val="24"/>
          <w:szCs w:val="24"/>
        </w:rPr>
        <w:t>Öğrencilerimizin gelişmiş dünyaya uyum sağlayacak şekilde donanımlı bireyler olabilmesi için eğitim ve öğretimde kalite artırılacaktır.</w:t>
      </w:r>
    </w:p>
    <w:p w:rsidR="00F10FB4" w:rsidRPr="00F10FB4" w:rsidRDefault="00F10FB4" w:rsidP="00F10FB4">
      <w:pPr>
        <w:pStyle w:val="AralkYok"/>
        <w:rPr>
          <w:rFonts w:ascii="Times New Roman" w:hAnsi="Times New Roman"/>
          <w:sz w:val="24"/>
          <w:szCs w:val="24"/>
        </w:rPr>
      </w:pPr>
    </w:p>
    <w:p w:rsidR="00001101" w:rsidRDefault="00001101" w:rsidP="00F10FB4">
      <w:pPr>
        <w:pStyle w:val="AralkYok"/>
        <w:rPr>
          <w:rFonts w:ascii="Times New Roman" w:hAnsi="Times New Roman"/>
          <w:sz w:val="24"/>
          <w:szCs w:val="24"/>
        </w:rPr>
      </w:pPr>
      <w:r w:rsidRPr="00F10FB4">
        <w:rPr>
          <w:rStyle w:val="Balk4Char"/>
          <w:rFonts w:ascii="Times New Roman" w:hAnsi="Times New Roman"/>
        </w:rPr>
        <w:t>Stratejik Hedef 2.1.</w:t>
      </w:r>
      <w:r w:rsidRPr="00F10FB4">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F10FB4" w:rsidRPr="00F10FB4" w:rsidRDefault="00F10FB4" w:rsidP="00F10FB4">
      <w:pPr>
        <w:pStyle w:val="AralkYok"/>
        <w:rPr>
          <w:rFonts w:ascii="Times New Roman" w:hAnsi="Times New Roman"/>
          <w:sz w:val="24"/>
          <w:szCs w:val="24"/>
        </w:rPr>
      </w:pPr>
    </w:p>
    <w:p w:rsidR="00FC7D9A" w:rsidRPr="00F10FB4" w:rsidRDefault="00001101" w:rsidP="00F10FB4">
      <w:pPr>
        <w:pStyle w:val="AralkYok"/>
        <w:rPr>
          <w:rFonts w:ascii="Times New Roman" w:hAnsi="Times New Roman"/>
          <w:sz w:val="24"/>
          <w:szCs w:val="24"/>
        </w:rPr>
      </w:pPr>
      <w:r w:rsidRPr="00F10FB4">
        <w:rPr>
          <w:rFonts w:ascii="Times New Roman" w:hAnsi="Times New Roman"/>
          <w:b/>
          <w:sz w:val="24"/>
          <w:szCs w:val="24"/>
        </w:rPr>
        <w:t>Kapsamı</w:t>
      </w:r>
      <w:r w:rsidRPr="00F10FB4">
        <w:rPr>
          <w:rFonts w:ascii="Times New Roman" w:hAnsi="Times New Roman"/>
          <w:sz w:val="24"/>
          <w:szCs w:val="24"/>
        </w:rPr>
        <w:t>:</w:t>
      </w:r>
      <w:r w:rsidR="00FC7D9A" w:rsidRPr="00F10FB4">
        <w:rPr>
          <w:rFonts w:ascii="Times New Roman" w:hAnsi="Times New Roman"/>
          <w:sz w:val="24"/>
          <w:szCs w:val="24"/>
        </w:rPr>
        <w:t xml:space="preserve"> Eğitim ve öğretimde kalitenin artırılması başlığı esas olarak eğitim ve öğretim faaliyetinin hayata hazırlama işlevinde yapılacak çalışmaları kapsamaktadır. </w:t>
      </w:r>
    </w:p>
    <w:p w:rsidR="00FC7D9A" w:rsidRPr="00F10FB4" w:rsidRDefault="00FC7D9A" w:rsidP="00F10FB4">
      <w:pPr>
        <w:pStyle w:val="AralkYok"/>
        <w:rPr>
          <w:rFonts w:ascii="Times New Roman" w:hAnsi="Times New Roman"/>
          <w:sz w:val="24"/>
          <w:szCs w:val="24"/>
        </w:rPr>
      </w:pPr>
      <w:r w:rsidRPr="00F10FB4">
        <w:rPr>
          <w:rFonts w:ascii="Times New Roman" w:hAnsi="Times New Roman"/>
          <w:sz w:val="24"/>
          <w:szCs w:val="24"/>
        </w:rPr>
        <w:t xml:space="preserve">    </w:t>
      </w:r>
      <w:r w:rsidR="00F10FB4">
        <w:rPr>
          <w:rFonts w:ascii="Times New Roman" w:hAnsi="Times New Roman"/>
          <w:sz w:val="24"/>
          <w:szCs w:val="24"/>
        </w:rPr>
        <w:t xml:space="preserve">            </w:t>
      </w:r>
      <w:r w:rsidRPr="00F10FB4">
        <w:rPr>
          <w:rFonts w:ascii="Times New Roman" w:hAnsi="Times New Roman"/>
          <w:sz w:val="24"/>
          <w:szCs w:val="24"/>
        </w:rPr>
        <w:t xml:space="preserve"> 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C7D9A" w:rsidRPr="00F10FB4" w:rsidRDefault="00FC7D9A" w:rsidP="00F10FB4">
      <w:pPr>
        <w:pStyle w:val="AralkYok"/>
        <w:rPr>
          <w:rFonts w:ascii="Times New Roman" w:hAnsi="Times New Roman"/>
          <w:sz w:val="24"/>
          <w:szCs w:val="24"/>
        </w:rPr>
      </w:pPr>
    </w:p>
    <w:p w:rsidR="00B728F9" w:rsidRPr="00F10FB4" w:rsidRDefault="00E34695" w:rsidP="00F10FB4">
      <w:pPr>
        <w:pStyle w:val="AralkYok"/>
        <w:rPr>
          <w:rFonts w:ascii="Times New Roman" w:hAnsi="Times New Roman"/>
          <w:b/>
          <w:sz w:val="24"/>
          <w:szCs w:val="24"/>
        </w:rPr>
      </w:pPr>
      <w:r w:rsidRPr="00F10FB4">
        <w:rPr>
          <w:rFonts w:ascii="Times New Roman" w:hAnsi="Times New Roman"/>
          <w:b/>
          <w:sz w:val="24"/>
          <w:szCs w:val="24"/>
        </w:rPr>
        <w:t>Performans göstergesi 2.1.a :</w:t>
      </w:r>
      <w:r w:rsidRPr="00F10FB4">
        <w:rPr>
          <w:rFonts w:ascii="Times New Roman" w:hAnsi="Times New Roman"/>
          <w:sz w:val="24"/>
          <w:szCs w:val="24"/>
        </w:rPr>
        <w:t xml:space="preserve"> </w:t>
      </w:r>
      <w:r w:rsidR="00001101" w:rsidRPr="00F10FB4">
        <w:rPr>
          <w:rFonts w:ascii="Times New Roman" w:hAnsi="Times New Roman"/>
          <w:sz w:val="24"/>
          <w:szCs w:val="24"/>
        </w:rPr>
        <w:t>AYT yerleştirme oranının 2020 yılında % 48,2021 yılında %52,2022 yılında %55’e çıkarılması</w:t>
      </w:r>
    </w:p>
    <w:p w:rsidR="00B728F9" w:rsidRPr="00F10FB4" w:rsidRDefault="00001101" w:rsidP="00F10FB4">
      <w:pPr>
        <w:pStyle w:val="AralkYok"/>
        <w:rPr>
          <w:rFonts w:ascii="Times New Roman" w:hAnsi="Times New Roman"/>
          <w:sz w:val="24"/>
          <w:szCs w:val="24"/>
        </w:rPr>
      </w:pPr>
      <w:r w:rsidRPr="00F10FB4">
        <w:rPr>
          <w:rFonts w:ascii="Times New Roman" w:hAnsi="Times New Roman"/>
          <w:b/>
          <w:sz w:val="24"/>
          <w:szCs w:val="24"/>
        </w:rPr>
        <w:t xml:space="preserve"> </w:t>
      </w:r>
      <w:r w:rsidR="00E34695" w:rsidRPr="00F10FB4">
        <w:rPr>
          <w:rFonts w:ascii="Times New Roman" w:hAnsi="Times New Roman"/>
          <w:b/>
          <w:sz w:val="24"/>
          <w:szCs w:val="24"/>
        </w:rPr>
        <w:t>Performans göstergesi 2.1.b :</w:t>
      </w:r>
      <w:r w:rsidR="00E34695" w:rsidRPr="00F10FB4">
        <w:rPr>
          <w:rFonts w:ascii="Times New Roman" w:hAnsi="Times New Roman"/>
          <w:sz w:val="24"/>
          <w:szCs w:val="24"/>
        </w:rPr>
        <w:t xml:space="preserve"> </w:t>
      </w:r>
      <w:r w:rsidRPr="00F10FB4">
        <w:rPr>
          <w:rFonts w:ascii="Times New Roman" w:hAnsi="Times New Roman"/>
          <w:sz w:val="24"/>
          <w:szCs w:val="24"/>
        </w:rPr>
        <w:t>TYT de 180 baraj puanını geçen öğrenci oranının 2020 yılında %78,2021 yılında %80,</w:t>
      </w:r>
      <w:r w:rsidR="00B728F9" w:rsidRPr="00F10FB4">
        <w:rPr>
          <w:rFonts w:ascii="Times New Roman" w:hAnsi="Times New Roman"/>
          <w:sz w:val="24"/>
          <w:szCs w:val="24"/>
        </w:rPr>
        <w:t>2022 yılında %82’ye çıkarılması</w:t>
      </w:r>
    </w:p>
    <w:p w:rsidR="00001101" w:rsidRDefault="00E34695" w:rsidP="00F10FB4">
      <w:pPr>
        <w:pStyle w:val="AralkYok"/>
        <w:rPr>
          <w:rFonts w:ascii="Times New Roman" w:hAnsi="Times New Roman"/>
          <w:sz w:val="24"/>
          <w:szCs w:val="24"/>
        </w:rPr>
      </w:pPr>
      <w:r w:rsidRPr="00F10FB4">
        <w:rPr>
          <w:rFonts w:ascii="Times New Roman" w:hAnsi="Times New Roman"/>
          <w:sz w:val="24"/>
          <w:szCs w:val="24"/>
        </w:rPr>
        <w:t xml:space="preserve"> </w:t>
      </w:r>
      <w:r w:rsidRPr="00F10FB4">
        <w:rPr>
          <w:rFonts w:ascii="Times New Roman" w:hAnsi="Times New Roman"/>
          <w:b/>
          <w:sz w:val="24"/>
          <w:szCs w:val="24"/>
        </w:rPr>
        <w:t>Performans göstergesi 2.1.c :</w:t>
      </w:r>
      <w:r w:rsidR="00001101" w:rsidRPr="00F10FB4">
        <w:rPr>
          <w:rFonts w:ascii="Times New Roman" w:hAnsi="Times New Roman"/>
          <w:sz w:val="24"/>
          <w:szCs w:val="24"/>
        </w:rPr>
        <w:t xml:space="preserve"> okunan kitap sayısı oranının 2022 yılı %9.2 ye çıkarılması.</w:t>
      </w:r>
    </w:p>
    <w:p w:rsidR="00F10FB4" w:rsidRPr="00F10FB4" w:rsidRDefault="00F10FB4" w:rsidP="00F10FB4">
      <w:pPr>
        <w:pStyle w:val="AralkYok"/>
        <w:rPr>
          <w:rFonts w:ascii="Times New Roman" w:hAnsi="Times New Roman"/>
          <w:color w:val="000000"/>
          <w:sz w:val="24"/>
          <w:szCs w:val="24"/>
        </w:rPr>
      </w:pPr>
    </w:p>
    <w:p w:rsidR="00001101" w:rsidRDefault="00001101" w:rsidP="00F10FB4">
      <w:pPr>
        <w:pStyle w:val="AralkYok"/>
        <w:rPr>
          <w:rFonts w:ascii="Times New Roman" w:hAnsi="Times New Roman"/>
          <w:sz w:val="24"/>
          <w:szCs w:val="24"/>
        </w:rPr>
      </w:pPr>
      <w:r w:rsidRPr="00F10FB4">
        <w:rPr>
          <w:rFonts w:ascii="Times New Roman" w:hAnsi="Times New Roman"/>
          <w:b/>
          <w:sz w:val="24"/>
          <w:szCs w:val="24"/>
        </w:rPr>
        <w:t>Faaliyet kapsamında yapılan çalışmalar</w:t>
      </w:r>
      <w:r w:rsidRPr="00F10FB4">
        <w:rPr>
          <w:rFonts w:ascii="Times New Roman" w:hAnsi="Times New Roman"/>
          <w:sz w:val="24"/>
          <w:szCs w:val="24"/>
        </w:rPr>
        <w:t xml:space="preserve">: </w:t>
      </w:r>
    </w:p>
    <w:p w:rsidR="00F10FB4" w:rsidRPr="00F10FB4" w:rsidRDefault="00F10FB4" w:rsidP="00F10FB4">
      <w:pPr>
        <w:pStyle w:val="AralkYok"/>
        <w:rPr>
          <w:rFonts w:ascii="Times New Roman" w:hAnsi="Times New Roman"/>
          <w:sz w:val="24"/>
          <w:szCs w:val="24"/>
        </w:rPr>
      </w:pPr>
    </w:p>
    <w:p w:rsidR="00C6226C" w:rsidRPr="00F10FB4" w:rsidRDefault="00E34695" w:rsidP="00F10FB4">
      <w:pPr>
        <w:pStyle w:val="AralkYok"/>
        <w:rPr>
          <w:rFonts w:ascii="Times New Roman" w:hAnsi="Times New Roman"/>
          <w:sz w:val="24"/>
          <w:szCs w:val="24"/>
        </w:rPr>
      </w:pPr>
      <w:r w:rsidRPr="00F10FB4">
        <w:rPr>
          <w:rFonts w:ascii="Times New Roman" w:hAnsi="Times New Roman"/>
          <w:b/>
          <w:sz w:val="24"/>
          <w:szCs w:val="24"/>
        </w:rPr>
        <w:t>Performans göstergesi 2.1.a , 2.1.b :</w:t>
      </w:r>
      <w:r w:rsidR="00C6226C" w:rsidRPr="00F10FB4">
        <w:rPr>
          <w:rFonts w:ascii="Times New Roman" w:hAnsi="Times New Roman"/>
          <w:sz w:val="24"/>
          <w:szCs w:val="24"/>
        </w:rPr>
        <w:t>2020 yılında Yüksek Öğretim Kurumları Sınavına giren öğrenci sayısı 63, TYT de 180 puan barajını geçen öğrenci sayısı 39</w:t>
      </w:r>
      <w:r w:rsidR="00CE5A9D" w:rsidRPr="00F10FB4">
        <w:rPr>
          <w:rFonts w:ascii="Times New Roman" w:hAnsi="Times New Roman"/>
          <w:sz w:val="24"/>
          <w:szCs w:val="24"/>
        </w:rPr>
        <w:t xml:space="preserve"> (% 61.9 )</w:t>
      </w:r>
      <w:r w:rsidR="00C6226C" w:rsidRPr="00F10FB4">
        <w:rPr>
          <w:rFonts w:ascii="Times New Roman" w:hAnsi="Times New Roman"/>
          <w:sz w:val="24"/>
          <w:szCs w:val="24"/>
        </w:rPr>
        <w:t xml:space="preserve"> , Ön Lisans programına yerleşen öğrenci sayısı 13</w:t>
      </w:r>
      <w:r w:rsidR="00CE5A9D" w:rsidRPr="00F10FB4">
        <w:rPr>
          <w:rFonts w:ascii="Times New Roman" w:hAnsi="Times New Roman"/>
          <w:sz w:val="24"/>
          <w:szCs w:val="24"/>
        </w:rPr>
        <w:t xml:space="preserve"> ( %33.3 )</w:t>
      </w:r>
      <w:r w:rsidR="00C6226C" w:rsidRPr="00F10FB4">
        <w:rPr>
          <w:rFonts w:ascii="Times New Roman" w:hAnsi="Times New Roman"/>
          <w:sz w:val="24"/>
          <w:szCs w:val="24"/>
        </w:rPr>
        <w:t>,Lisans progr</w:t>
      </w:r>
      <w:r w:rsidR="00CE5A9D" w:rsidRPr="00F10FB4">
        <w:rPr>
          <w:rFonts w:ascii="Times New Roman" w:hAnsi="Times New Roman"/>
          <w:sz w:val="24"/>
          <w:szCs w:val="24"/>
        </w:rPr>
        <w:t>amına yerleşen öğrenci sayısı 13 ( %33.3 ), Üniversiteye yerleşme oranı ( %66.6 )</w:t>
      </w:r>
    </w:p>
    <w:p w:rsidR="007D602C" w:rsidRDefault="007D602C" w:rsidP="00F10FB4">
      <w:pPr>
        <w:pStyle w:val="AralkYok"/>
        <w:rPr>
          <w:rFonts w:ascii="Times New Roman" w:hAnsi="Times New Roman"/>
          <w:sz w:val="24"/>
          <w:szCs w:val="24"/>
        </w:rPr>
      </w:pPr>
      <w:r w:rsidRPr="00F10FB4">
        <w:rPr>
          <w:rFonts w:ascii="Times New Roman" w:hAnsi="Times New Roman"/>
          <w:sz w:val="24"/>
          <w:szCs w:val="24"/>
        </w:rPr>
        <w:t>2021 yılında Üniversite sınavına giren öğrenci sayı</w:t>
      </w:r>
      <w:r w:rsidR="00C6226C" w:rsidRPr="00F10FB4">
        <w:rPr>
          <w:rFonts w:ascii="Times New Roman" w:hAnsi="Times New Roman"/>
          <w:sz w:val="24"/>
          <w:szCs w:val="24"/>
        </w:rPr>
        <w:t>sı</w:t>
      </w:r>
      <w:r w:rsidRPr="00F10FB4">
        <w:rPr>
          <w:rFonts w:ascii="Times New Roman" w:hAnsi="Times New Roman"/>
          <w:sz w:val="24"/>
          <w:szCs w:val="24"/>
        </w:rPr>
        <w:t xml:space="preserve"> 38 , TYT de 180 puan barajını geçen öğrenci sayımız 25 (%65.7) , Ön lisans programına yerleşen öğrenci </w:t>
      </w:r>
      <w:r w:rsidR="00C6226C" w:rsidRPr="00F10FB4">
        <w:rPr>
          <w:rFonts w:ascii="Times New Roman" w:hAnsi="Times New Roman"/>
          <w:sz w:val="24"/>
          <w:szCs w:val="24"/>
        </w:rPr>
        <w:t>sayısı</w:t>
      </w:r>
      <w:r w:rsidRPr="00F10FB4">
        <w:rPr>
          <w:rFonts w:ascii="Times New Roman" w:hAnsi="Times New Roman"/>
          <w:sz w:val="24"/>
          <w:szCs w:val="24"/>
        </w:rPr>
        <w:t xml:space="preserve"> 10 ( %40 ) , Lisans pro</w:t>
      </w:r>
      <w:r w:rsidR="00C6226C" w:rsidRPr="00F10FB4">
        <w:rPr>
          <w:rFonts w:ascii="Times New Roman" w:hAnsi="Times New Roman"/>
          <w:sz w:val="24"/>
          <w:szCs w:val="24"/>
        </w:rPr>
        <w:t xml:space="preserve">gramına yerleşen öğrenci sayısı  </w:t>
      </w:r>
      <w:r w:rsidRPr="00F10FB4">
        <w:rPr>
          <w:rFonts w:ascii="Times New Roman" w:hAnsi="Times New Roman"/>
          <w:sz w:val="24"/>
          <w:szCs w:val="24"/>
        </w:rPr>
        <w:t xml:space="preserve"> 2 ( %8 )</w:t>
      </w:r>
      <w:r w:rsidR="00E44FA7" w:rsidRPr="00F10FB4">
        <w:rPr>
          <w:rFonts w:ascii="Times New Roman" w:hAnsi="Times New Roman"/>
          <w:sz w:val="24"/>
          <w:szCs w:val="24"/>
        </w:rPr>
        <w:t xml:space="preserve"> Üniversiteye yerleşme oranı ( %31.5 )</w:t>
      </w:r>
    </w:p>
    <w:p w:rsidR="00F10FB4" w:rsidRPr="00F10FB4" w:rsidRDefault="00F10FB4" w:rsidP="00F10FB4">
      <w:pPr>
        <w:pStyle w:val="AralkYok"/>
        <w:rPr>
          <w:rFonts w:ascii="Times New Roman" w:hAnsi="Times New Roman"/>
          <w:sz w:val="24"/>
          <w:szCs w:val="24"/>
        </w:rPr>
      </w:pPr>
    </w:p>
    <w:p w:rsidR="00793810" w:rsidRDefault="00EB1B9F" w:rsidP="00F10FB4">
      <w:pPr>
        <w:pStyle w:val="AralkYok"/>
        <w:rPr>
          <w:rFonts w:ascii="Times New Roman" w:hAnsi="Times New Roman"/>
          <w:sz w:val="24"/>
          <w:szCs w:val="24"/>
        </w:rPr>
      </w:pPr>
      <w:r w:rsidRPr="00F10FB4">
        <w:rPr>
          <w:rFonts w:ascii="Times New Roman" w:hAnsi="Times New Roman"/>
          <w:b/>
          <w:sz w:val="24"/>
          <w:szCs w:val="24"/>
        </w:rPr>
        <w:t xml:space="preserve"> </w:t>
      </w:r>
      <w:r w:rsidRPr="00F10FB4">
        <w:rPr>
          <w:rFonts w:ascii="Times New Roman" w:hAnsi="Times New Roman"/>
          <w:sz w:val="24"/>
          <w:szCs w:val="24"/>
        </w:rPr>
        <w:t>10,11 ve 12.sınıf öğrencilerimize Boğaziçi Üniversitesi Endüstri Mühendisliği bölümü öğrencisi Mustafa CÖMERT tarafından “Üniversitenin Getirdikleri” konulu seminer verildi. Rehberlik servisimizce Öğrencilerimize</w:t>
      </w:r>
      <w:r w:rsidR="007F32F1" w:rsidRPr="00F10FB4">
        <w:rPr>
          <w:rFonts w:ascii="Times New Roman" w:hAnsi="Times New Roman"/>
          <w:sz w:val="24"/>
          <w:szCs w:val="24"/>
        </w:rPr>
        <w:t xml:space="preserve"> Akademik başarının arttırılması konusunda seminerler verildi.</w:t>
      </w:r>
      <w:r w:rsidR="00CE5A9D" w:rsidRPr="00F10FB4">
        <w:rPr>
          <w:rFonts w:ascii="Times New Roman" w:hAnsi="Times New Roman"/>
          <w:sz w:val="24"/>
          <w:szCs w:val="24"/>
        </w:rPr>
        <w:t>Akademik gelişimin arttırılması amacıyla 9.sınıf velilerimize 2 , 10.sınıf velilerimize 3,11.sınıf velilerimize 1 seminer verildi.</w:t>
      </w:r>
    </w:p>
    <w:p w:rsidR="00F10FB4" w:rsidRPr="00F10FB4" w:rsidRDefault="00F10FB4" w:rsidP="00F10FB4">
      <w:pPr>
        <w:pStyle w:val="AralkYok"/>
        <w:rPr>
          <w:rFonts w:ascii="Times New Roman" w:hAnsi="Times New Roman"/>
          <w:sz w:val="24"/>
          <w:szCs w:val="24"/>
        </w:rPr>
      </w:pPr>
    </w:p>
    <w:p w:rsidR="0078149C" w:rsidRPr="00F10FB4" w:rsidRDefault="00CE5A9D" w:rsidP="00F10FB4">
      <w:pPr>
        <w:pStyle w:val="AralkYok"/>
        <w:rPr>
          <w:rFonts w:ascii="Times New Roman" w:hAnsi="Times New Roman"/>
          <w:sz w:val="24"/>
          <w:szCs w:val="24"/>
        </w:rPr>
      </w:pPr>
      <w:r w:rsidRPr="00F10FB4">
        <w:rPr>
          <w:rFonts w:ascii="Times New Roman" w:hAnsi="Times New Roman"/>
          <w:b/>
          <w:sz w:val="24"/>
          <w:szCs w:val="24"/>
        </w:rPr>
        <w:t xml:space="preserve">Performans göstergesi 2.1.c: </w:t>
      </w:r>
      <w:r w:rsidRPr="00F10FB4">
        <w:rPr>
          <w:rFonts w:ascii="Times New Roman" w:hAnsi="Times New Roman"/>
          <w:sz w:val="24"/>
          <w:szCs w:val="24"/>
        </w:rPr>
        <w:t>2021/2022 Eğitim – Öğretim yılında okulumuza ilk defa 1000 okul projesi ile gelen merkezi ödenek ile kütüphane yaptırıldı.Kütüphanemiz modern çizgilerde ve iki adet de satranj masasına sahip olup,kütüphanedeki kitaplarımız bilgisayar yazılımı ile kayıt altına alındı.Barkot okuyucu ile öğrencilerimize verilen kitapların takibi yapılmaktadır.420 kayıtlı kitabımız olup 78 öğrencimiz kütüphanemizden yararlanmıştır.( %18.5) Bu öğrencilerimizden 63’ü birden fazla kitap okumuştur.Toplam okunan kitap sayısı 285 dir.</w:t>
      </w:r>
    </w:p>
    <w:p w:rsidR="001C38C8" w:rsidRPr="00F10FB4" w:rsidRDefault="001C38C8" w:rsidP="00F10FB4">
      <w:pPr>
        <w:pStyle w:val="AralkYok"/>
        <w:rPr>
          <w:rFonts w:ascii="Times New Roman" w:hAnsi="Times New Roman"/>
          <w:b/>
          <w:sz w:val="24"/>
          <w:szCs w:val="24"/>
        </w:rPr>
      </w:pPr>
    </w:p>
    <w:p w:rsidR="00FC7D9A" w:rsidRDefault="00A070A0" w:rsidP="00F10FB4">
      <w:pPr>
        <w:pStyle w:val="AralkYok"/>
        <w:rPr>
          <w:rFonts w:ascii="Times New Roman" w:hAnsi="Times New Roman"/>
          <w:sz w:val="24"/>
          <w:szCs w:val="24"/>
        </w:rPr>
      </w:pPr>
      <w:r w:rsidRPr="00F10FB4">
        <w:rPr>
          <w:rStyle w:val="Balk4Char"/>
          <w:rFonts w:ascii="Times New Roman" w:hAnsi="Times New Roman"/>
        </w:rPr>
        <w:t>Stratejik Hedef 2.2</w:t>
      </w:r>
      <w:r w:rsidRPr="00F10FB4">
        <w:rPr>
          <w:rStyle w:val="Balk4Char"/>
          <w:rFonts w:ascii="Times New Roman" w:hAnsi="Times New Roman"/>
          <w:b w:val="0"/>
        </w:rPr>
        <w:t>.</w:t>
      </w:r>
      <w:r w:rsidR="00F10FB4" w:rsidRPr="00F10FB4">
        <w:rPr>
          <w:rStyle w:val="Balk4Char"/>
          <w:rFonts w:ascii="Times New Roman" w:hAnsi="Times New Roman"/>
        </w:rPr>
        <w:t>a:</w:t>
      </w:r>
      <w:r w:rsidRPr="00F10FB4">
        <w:rPr>
          <w:rFonts w:ascii="Times New Roman" w:hAnsi="Times New Roman"/>
          <w:sz w:val="24"/>
          <w:szCs w:val="24"/>
        </w:rPr>
        <w:t xml:space="preserve">  Etkin bir rehberlik anlayışıyla, öğrencilerimizi ilgi ve becerileriyle orantılı bir şekilde üst öğrenime veya istihdama hazır hale getiren daha kaliteli bir kurum yapısına geçilecektir. </w:t>
      </w:r>
    </w:p>
    <w:p w:rsidR="00F10FB4" w:rsidRPr="00F10FB4" w:rsidRDefault="00F10FB4" w:rsidP="00F10FB4">
      <w:pPr>
        <w:pStyle w:val="AralkYok"/>
        <w:rPr>
          <w:rFonts w:ascii="Times New Roman" w:hAnsi="Times New Roman"/>
          <w:sz w:val="24"/>
          <w:szCs w:val="24"/>
        </w:rPr>
      </w:pPr>
    </w:p>
    <w:p w:rsidR="00F10FB4" w:rsidRPr="00F10FB4" w:rsidRDefault="00A070A0" w:rsidP="00F10FB4">
      <w:pPr>
        <w:pStyle w:val="AralkYok"/>
        <w:rPr>
          <w:rFonts w:ascii="Times New Roman" w:hAnsi="Times New Roman"/>
          <w:b/>
          <w:sz w:val="24"/>
          <w:szCs w:val="24"/>
        </w:rPr>
      </w:pPr>
      <w:r w:rsidRPr="00F10FB4">
        <w:rPr>
          <w:rFonts w:ascii="Times New Roman" w:hAnsi="Times New Roman"/>
          <w:sz w:val="24"/>
          <w:szCs w:val="24"/>
        </w:rPr>
        <w:t xml:space="preserve"> </w:t>
      </w:r>
      <w:r w:rsidRPr="00F10FB4">
        <w:rPr>
          <w:rFonts w:ascii="Times New Roman" w:hAnsi="Times New Roman"/>
          <w:b/>
          <w:sz w:val="24"/>
          <w:szCs w:val="24"/>
        </w:rPr>
        <w:t>Performans göstergesi 2.2.a :</w:t>
      </w:r>
      <w:r w:rsidRPr="00F10FB4">
        <w:rPr>
          <w:rFonts w:ascii="Times New Roman" w:hAnsi="Times New Roman"/>
          <w:sz w:val="24"/>
          <w:szCs w:val="24"/>
        </w:rPr>
        <w:t xml:space="preserve"> Destekleme ve Yetiştirme Kursları Öğrenci katılım oranının 2020 yılında % 27 </w:t>
      </w:r>
      <w:r w:rsidR="00B728F9" w:rsidRPr="00F10FB4">
        <w:rPr>
          <w:rFonts w:ascii="Times New Roman" w:hAnsi="Times New Roman"/>
          <w:sz w:val="24"/>
          <w:szCs w:val="24"/>
        </w:rPr>
        <w:t>,</w:t>
      </w:r>
      <w:r w:rsidRPr="00F10FB4">
        <w:rPr>
          <w:rFonts w:ascii="Times New Roman" w:hAnsi="Times New Roman"/>
          <w:sz w:val="24"/>
          <w:szCs w:val="24"/>
        </w:rPr>
        <w:t>2021 yılında %32</w:t>
      </w:r>
      <w:r w:rsidR="00B728F9" w:rsidRPr="00F10FB4">
        <w:rPr>
          <w:rFonts w:ascii="Times New Roman" w:hAnsi="Times New Roman"/>
          <w:sz w:val="24"/>
          <w:szCs w:val="24"/>
        </w:rPr>
        <w:t xml:space="preserve"> ,</w:t>
      </w:r>
      <w:r w:rsidRPr="00F10FB4">
        <w:rPr>
          <w:rFonts w:ascii="Times New Roman" w:hAnsi="Times New Roman"/>
          <w:sz w:val="24"/>
          <w:szCs w:val="24"/>
        </w:rPr>
        <w:t xml:space="preserve"> 2022 yılında %34’e cıkarılması</w:t>
      </w:r>
      <w:r w:rsidRPr="00F10FB4">
        <w:rPr>
          <w:rFonts w:ascii="Times New Roman" w:hAnsi="Times New Roman"/>
          <w:b/>
          <w:sz w:val="24"/>
          <w:szCs w:val="24"/>
        </w:rPr>
        <w:t xml:space="preserve"> </w:t>
      </w:r>
    </w:p>
    <w:p w:rsidR="00B728F9" w:rsidRPr="00F10FB4" w:rsidRDefault="00B728F9" w:rsidP="00F10FB4">
      <w:pPr>
        <w:pStyle w:val="AralkYok"/>
        <w:rPr>
          <w:rFonts w:ascii="Times New Roman" w:hAnsi="Times New Roman"/>
          <w:sz w:val="24"/>
          <w:szCs w:val="24"/>
        </w:rPr>
      </w:pPr>
      <w:r w:rsidRPr="00F10FB4">
        <w:rPr>
          <w:rFonts w:ascii="Times New Roman" w:hAnsi="Times New Roman"/>
          <w:b/>
          <w:sz w:val="24"/>
          <w:szCs w:val="24"/>
        </w:rPr>
        <w:t xml:space="preserve">Performans göstergesi 2.2.b : </w:t>
      </w:r>
      <w:r w:rsidRPr="00F10FB4">
        <w:rPr>
          <w:rFonts w:ascii="Times New Roman" w:hAnsi="Times New Roman"/>
          <w:sz w:val="24"/>
          <w:szCs w:val="24"/>
        </w:rPr>
        <w:t xml:space="preserve">Bilgisayar kursuna katılım oranının 2020 yılında %29.6 , 2021 yılında %30 , 2022 yılında %32’ye çıkarılması </w:t>
      </w:r>
    </w:p>
    <w:p w:rsidR="00A070A0" w:rsidRDefault="00A070A0" w:rsidP="00F10FB4">
      <w:pPr>
        <w:pStyle w:val="AralkYok"/>
        <w:rPr>
          <w:rFonts w:ascii="Times New Roman" w:hAnsi="Times New Roman"/>
          <w:sz w:val="24"/>
          <w:szCs w:val="24"/>
        </w:rPr>
      </w:pPr>
      <w:r w:rsidRPr="00F10FB4">
        <w:rPr>
          <w:rFonts w:ascii="Times New Roman" w:hAnsi="Times New Roman"/>
          <w:sz w:val="24"/>
          <w:szCs w:val="24"/>
        </w:rPr>
        <w:t xml:space="preserve"> </w:t>
      </w:r>
      <w:r w:rsidR="00B728F9" w:rsidRPr="00F10FB4">
        <w:rPr>
          <w:rFonts w:ascii="Times New Roman" w:hAnsi="Times New Roman"/>
          <w:b/>
          <w:sz w:val="24"/>
          <w:szCs w:val="24"/>
        </w:rPr>
        <w:t>Performans göstergesi 2.2</w:t>
      </w:r>
      <w:r w:rsidRPr="00F10FB4">
        <w:rPr>
          <w:rFonts w:ascii="Times New Roman" w:hAnsi="Times New Roman"/>
          <w:b/>
          <w:sz w:val="24"/>
          <w:szCs w:val="24"/>
        </w:rPr>
        <w:t>.c :</w:t>
      </w:r>
      <w:r w:rsidR="00B728F9" w:rsidRPr="00F10FB4">
        <w:rPr>
          <w:rFonts w:ascii="Times New Roman" w:hAnsi="Times New Roman"/>
          <w:sz w:val="24"/>
          <w:szCs w:val="24"/>
        </w:rPr>
        <w:t xml:space="preserve"> Deneme sınavlarına katılan öğrenci oranını 2020 yılında %7.8 , 2021 yılında %8.4,2022 yılında %8.6’ya çıkarılması.</w:t>
      </w:r>
    </w:p>
    <w:p w:rsidR="006B143A" w:rsidRDefault="006B143A" w:rsidP="00F10FB4">
      <w:pPr>
        <w:pStyle w:val="AralkYok"/>
        <w:rPr>
          <w:rFonts w:ascii="Times New Roman" w:hAnsi="Times New Roman"/>
          <w:sz w:val="24"/>
          <w:szCs w:val="24"/>
        </w:rPr>
      </w:pPr>
    </w:p>
    <w:p w:rsidR="006B143A" w:rsidRDefault="006B143A" w:rsidP="00F10FB4">
      <w:pPr>
        <w:pStyle w:val="AralkYok"/>
        <w:rPr>
          <w:rFonts w:ascii="Times New Roman" w:hAnsi="Times New Roman"/>
          <w:sz w:val="24"/>
          <w:szCs w:val="24"/>
        </w:rPr>
      </w:pPr>
    </w:p>
    <w:p w:rsidR="006B143A" w:rsidRPr="00F10FB4" w:rsidRDefault="006B143A" w:rsidP="00F10FB4">
      <w:pPr>
        <w:pStyle w:val="AralkYok"/>
        <w:rPr>
          <w:rFonts w:ascii="Times New Roman" w:hAnsi="Times New Roman"/>
          <w:sz w:val="24"/>
          <w:szCs w:val="24"/>
        </w:rPr>
      </w:pPr>
    </w:p>
    <w:p w:rsidR="00FC7D9A" w:rsidRPr="00F10FB4" w:rsidRDefault="00FC7D9A" w:rsidP="00F10FB4">
      <w:pPr>
        <w:pStyle w:val="AralkYok"/>
        <w:rPr>
          <w:rFonts w:ascii="Times New Roman" w:hAnsi="Times New Roman"/>
          <w:sz w:val="24"/>
          <w:szCs w:val="24"/>
        </w:rPr>
      </w:pPr>
      <w:r w:rsidRPr="00F10FB4">
        <w:rPr>
          <w:rFonts w:ascii="Times New Roman" w:hAnsi="Times New Roman"/>
          <w:b/>
          <w:sz w:val="24"/>
          <w:szCs w:val="24"/>
        </w:rPr>
        <w:lastRenderedPageBreak/>
        <w:t>Faaliyet kapsamında yapılan çalışmalar</w:t>
      </w:r>
      <w:r w:rsidRPr="00F10FB4">
        <w:rPr>
          <w:rFonts w:ascii="Times New Roman" w:hAnsi="Times New Roman"/>
          <w:sz w:val="24"/>
          <w:szCs w:val="24"/>
        </w:rPr>
        <w:t xml:space="preserve">: </w:t>
      </w:r>
    </w:p>
    <w:p w:rsidR="00FC7D9A" w:rsidRPr="00F10FB4" w:rsidRDefault="00FC7D9A" w:rsidP="00F10FB4">
      <w:pPr>
        <w:pStyle w:val="AralkYok"/>
        <w:rPr>
          <w:rFonts w:ascii="Times New Roman" w:hAnsi="Times New Roman"/>
          <w:sz w:val="24"/>
          <w:szCs w:val="24"/>
        </w:rPr>
      </w:pPr>
      <w:r w:rsidRPr="00F10FB4">
        <w:rPr>
          <w:rFonts w:ascii="Times New Roman" w:hAnsi="Times New Roman"/>
          <w:b/>
          <w:sz w:val="24"/>
          <w:szCs w:val="24"/>
        </w:rPr>
        <w:t xml:space="preserve">Performans göstergesi 2.2.a : </w:t>
      </w:r>
      <w:r w:rsidRPr="00F10FB4">
        <w:rPr>
          <w:rFonts w:ascii="Times New Roman" w:hAnsi="Times New Roman"/>
          <w:sz w:val="24"/>
          <w:szCs w:val="24"/>
        </w:rPr>
        <w:t xml:space="preserve">2020 ve 2021 yılında pandemi şartları nedeniyle sadece 12.sınıf öğrencilerine yönelik Destekleme ve Yetiştirme kursu açılabilmiştir.2021/2022 Eğitim-Öğretim yılında ise 10,11 ve 12.sınıf öğrencilerine Sayısal,Eşit Ağırlık ve Dil üzerine 9 farklı dersten Destekleme ve Yetiştirme Kursları açılmış,bu kurslara </w:t>
      </w:r>
      <w:r w:rsidR="000D1CC9" w:rsidRPr="00F10FB4">
        <w:rPr>
          <w:rFonts w:ascii="Times New Roman" w:hAnsi="Times New Roman"/>
          <w:sz w:val="24"/>
          <w:szCs w:val="24"/>
        </w:rPr>
        <w:t>121 öğrenci katılmıştır. ( %28.6</w:t>
      </w:r>
      <w:r w:rsidRPr="00F10FB4">
        <w:rPr>
          <w:rFonts w:ascii="Times New Roman" w:hAnsi="Times New Roman"/>
          <w:sz w:val="24"/>
          <w:szCs w:val="24"/>
        </w:rPr>
        <w:t xml:space="preserve"> )</w:t>
      </w:r>
    </w:p>
    <w:p w:rsidR="000D1CC9" w:rsidRPr="00F10FB4" w:rsidRDefault="000D1CC9" w:rsidP="00F10FB4">
      <w:pPr>
        <w:pStyle w:val="AralkYok"/>
        <w:rPr>
          <w:rFonts w:ascii="Times New Roman" w:hAnsi="Times New Roman"/>
          <w:b/>
          <w:color w:val="000000"/>
          <w:sz w:val="24"/>
          <w:szCs w:val="24"/>
        </w:rPr>
      </w:pPr>
      <w:r w:rsidRPr="00F10FB4">
        <w:rPr>
          <w:rFonts w:ascii="Times New Roman" w:hAnsi="Times New Roman"/>
          <w:b/>
          <w:sz w:val="24"/>
          <w:szCs w:val="24"/>
        </w:rPr>
        <w:t>Performans göstergesi 2.2.b :</w:t>
      </w:r>
      <w:r w:rsidRPr="00F10FB4">
        <w:rPr>
          <w:rFonts w:ascii="Times New Roman" w:hAnsi="Times New Roman"/>
          <w:sz w:val="24"/>
          <w:szCs w:val="24"/>
        </w:rPr>
        <w:t xml:space="preserve"> 2019 yılında Bilgisayar İşletmenliği kursuna 21 öğrenci katılmış,2020 ve 2021 yılında pandemi koşulları nedeniyle kurs açılamadığı,2022 yılı yaz döneminde</w:t>
      </w:r>
    </w:p>
    <w:p w:rsidR="004917DF" w:rsidRPr="00F10FB4" w:rsidRDefault="000D1CC9" w:rsidP="00F10FB4">
      <w:pPr>
        <w:pStyle w:val="AralkYok"/>
        <w:rPr>
          <w:rFonts w:ascii="Times New Roman" w:hAnsi="Times New Roman"/>
          <w:sz w:val="24"/>
          <w:szCs w:val="24"/>
        </w:rPr>
      </w:pPr>
      <w:r w:rsidRPr="00F10FB4">
        <w:rPr>
          <w:rFonts w:ascii="Times New Roman" w:hAnsi="Times New Roman"/>
          <w:b/>
          <w:sz w:val="24"/>
          <w:szCs w:val="24"/>
        </w:rPr>
        <w:t>Performans göstergesi 2.2.c :</w:t>
      </w:r>
      <w:r w:rsidRPr="00F10FB4">
        <w:rPr>
          <w:rFonts w:ascii="Times New Roman" w:hAnsi="Times New Roman"/>
          <w:sz w:val="24"/>
          <w:szCs w:val="24"/>
        </w:rPr>
        <w:t xml:space="preserve"> </w:t>
      </w:r>
      <w:r w:rsidR="00B728F9" w:rsidRPr="00F10FB4">
        <w:rPr>
          <w:rFonts w:ascii="Times New Roman" w:hAnsi="Times New Roman"/>
          <w:sz w:val="24"/>
          <w:szCs w:val="24"/>
        </w:rPr>
        <w:t>2021/2022 Eğitim – Öğretim yılı içerisinde</w:t>
      </w:r>
      <w:r w:rsidR="00B728F9" w:rsidRPr="00F10FB4">
        <w:rPr>
          <w:rFonts w:ascii="Times New Roman" w:hAnsi="Times New Roman"/>
          <w:b/>
          <w:sz w:val="24"/>
          <w:szCs w:val="24"/>
        </w:rPr>
        <w:t xml:space="preserve"> </w:t>
      </w:r>
      <w:r w:rsidRPr="00F10FB4">
        <w:rPr>
          <w:rFonts w:ascii="Times New Roman" w:hAnsi="Times New Roman"/>
          <w:sz w:val="24"/>
          <w:szCs w:val="24"/>
        </w:rPr>
        <w:t>10.sınıflara 8</w:t>
      </w:r>
      <w:r w:rsidR="00B728F9" w:rsidRPr="00F10FB4">
        <w:rPr>
          <w:rFonts w:ascii="Times New Roman" w:hAnsi="Times New Roman"/>
          <w:sz w:val="24"/>
          <w:szCs w:val="24"/>
        </w:rPr>
        <w:t xml:space="preserve"> TYT deneme sınavı,11 ve 12. Sınıflara 13 TYT , 9 AYT deneme sınavı yapıldı . </w:t>
      </w:r>
      <w:r w:rsidRPr="00F10FB4">
        <w:rPr>
          <w:rFonts w:ascii="Times New Roman" w:hAnsi="Times New Roman"/>
          <w:sz w:val="24"/>
          <w:szCs w:val="24"/>
        </w:rPr>
        <w:t xml:space="preserve">Deneme sınavlarına 72 öğrenci katılım gösterdi ( % 17.1 ) </w:t>
      </w:r>
      <w:r w:rsidR="00B728F9" w:rsidRPr="00F10FB4">
        <w:rPr>
          <w:rFonts w:ascii="Times New Roman" w:hAnsi="Times New Roman"/>
          <w:sz w:val="24"/>
          <w:szCs w:val="24"/>
        </w:rPr>
        <w:t>Matematik öğretmeni Fatih GÜL başkanlığındaki sınav komisyonumuz tarafından deneme sınav</w:t>
      </w:r>
      <w:r w:rsidRPr="00F10FB4">
        <w:rPr>
          <w:rFonts w:ascii="Times New Roman" w:hAnsi="Times New Roman"/>
          <w:sz w:val="24"/>
          <w:szCs w:val="24"/>
        </w:rPr>
        <w:t>larının soru analizleri yapılıp, anlaşılmayan müfredat konularına ağırlık verildi.</w:t>
      </w:r>
    </w:p>
    <w:p w:rsidR="004917DF" w:rsidRPr="004917DF" w:rsidRDefault="004917DF" w:rsidP="004917DF"/>
    <w:p w:rsidR="004917DF" w:rsidRPr="004917DF" w:rsidRDefault="004917DF" w:rsidP="004917DF"/>
    <w:p w:rsidR="004917DF" w:rsidRPr="004917DF" w:rsidRDefault="004917DF" w:rsidP="004917DF"/>
    <w:p w:rsidR="004917DF" w:rsidRDefault="004917DF" w:rsidP="004917DF"/>
    <w:p w:rsidR="00001101" w:rsidRDefault="00001101" w:rsidP="004917DF"/>
    <w:p w:rsidR="00001101" w:rsidRPr="004917DF" w:rsidRDefault="00001101" w:rsidP="004917DF"/>
    <w:p w:rsidR="004917DF" w:rsidRPr="004917DF" w:rsidRDefault="004917DF" w:rsidP="004917DF"/>
    <w:p w:rsidR="009A1FCB" w:rsidRDefault="009A1FCB" w:rsidP="009A1FCB">
      <w:pPr>
        <w:rPr>
          <w:sz w:val="23"/>
          <w:szCs w:val="23"/>
        </w:rPr>
      </w:pPr>
      <w:bookmarkStart w:id="0" w:name="_Toc529519464"/>
    </w:p>
    <w:p w:rsidR="000D1CC9" w:rsidRDefault="000D1CC9"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Default="006B143A" w:rsidP="009A1FCB">
      <w:pPr>
        <w:rPr>
          <w:sz w:val="23"/>
          <w:szCs w:val="23"/>
        </w:rPr>
      </w:pPr>
    </w:p>
    <w:p w:rsidR="006B143A" w:rsidRPr="00BB7BC4" w:rsidRDefault="006B143A" w:rsidP="009A1FCB">
      <w:pPr>
        <w:rPr>
          <w:sz w:val="23"/>
          <w:szCs w:val="23"/>
        </w:rPr>
      </w:pPr>
    </w:p>
    <w:p w:rsidR="009A1FCB" w:rsidRPr="00BB7BC4" w:rsidRDefault="009A1FCB" w:rsidP="009A1FCB">
      <w:pPr>
        <w:rPr>
          <w:sz w:val="23"/>
          <w:szCs w:val="23"/>
        </w:rPr>
      </w:pPr>
    </w:p>
    <w:p w:rsidR="009A1FCB" w:rsidRPr="00BB7BC4" w:rsidRDefault="009A1FCB" w:rsidP="009A1FCB">
      <w:pPr>
        <w:rPr>
          <w:sz w:val="23"/>
          <w:szCs w:val="23"/>
        </w:rPr>
      </w:pPr>
    </w:p>
    <w:bookmarkEnd w:id="0"/>
    <w:p w:rsidR="009A1FCB" w:rsidRPr="00BB7BC4" w:rsidRDefault="009A1FCB" w:rsidP="009A1FCB">
      <w:pPr>
        <w:rPr>
          <w:b/>
          <w:sz w:val="23"/>
          <w:szCs w:val="23"/>
        </w:rPr>
      </w:pPr>
    </w:p>
    <w:p w:rsidR="009A1FCB" w:rsidRPr="00BB7BC4" w:rsidRDefault="009A1FCB" w:rsidP="009A1FCB">
      <w:pPr>
        <w:rPr>
          <w:b/>
          <w:sz w:val="23"/>
          <w:szCs w:val="23"/>
        </w:rPr>
      </w:pPr>
    </w:p>
    <w:p w:rsidR="009A1FCB" w:rsidRPr="000D1CC9" w:rsidRDefault="009A1FCB" w:rsidP="009A1FCB">
      <w:pPr>
        <w:pStyle w:val="Balk2"/>
        <w:rPr>
          <w:rFonts w:ascii="Times New Roman" w:hAnsi="Times New Roman" w:cs="Times New Roman"/>
          <w:sz w:val="24"/>
          <w:szCs w:val="24"/>
        </w:rPr>
      </w:pPr>
      <w:bookmarkStart w:id="1" w:name="_Toc531097546"/>
      <w:r w:rsidRPr="000D1CC9">
        <w:rPr>
          <w:rFonts w:ascii="Times New Roman" w:hAnsi="Times New Roman" w:cs="Times New Roman"/>
          <w:sz w:val="24"/>
          <w:szCs w:val="24"/>
        </w:rPr>
        <w:t>TEMA III: KURUMSAL KAPASİTE</w:t>
      </w:r>
      <w:bookmarkEnd w:id="1"/>
    </w:p>
    <w:p w:rsidR="009A1FCB" w:rsidRPr="000D1CC9" w:rsidRDefault="009A1FCB" w:rsidP="009A1FCB">
      <w:pPr>
        <w:pStyle w:val="AralkYok"/>
        <w:rPr>
          <w:rFonts w:ascii="Times New Roman" w:hAnsi="Times New Roman"/>
          <w:b/>
          <w:sz w:val="24"/>
          <w:szCs w:val="24"/>
        </w:rPr>
      </w:pPr>
      <w:r w:rsidRPr="000D1CC9">
        <w:rPr>
          <w:rFonts w:ascii="Times New Roman" w:hAnsi="Times New Roman"/>
          <w:b/>
          <w:sz w:val="24"/>
          <w:szCs w:val="24"/>
        </w:rPr>
        <w:t xml:space="preserve">Stratejik Amaç 3: </w:t>
      </w:r>
    </w:p>
    <w:p w:rsidR="009A1FCB" w:rsidRPr="000D1CC9" w:rsidRDefault="009A1FCB" w:rsidP="009A1FCB">
      <w:pPr>
        <w:pStyle w:val="AralkYok"/>
        <w:rPr>
          <w:rFonts w:ascii="Times New Roman" w:hAnsi="Times New Roman"/>
          <w:sz w:val="24"/>
          <w:szCs w:val="24"/>
        </w:rPr>
      </w:pPr>
      <w:r w:rsidRPr="000D1CC9">
        <w:rPr>
          <w:rFonts w:ascii="Times New Roman" w:hAnsi="Times New Roman"/>
          <w:sz w:val="24"/>
          <w:szCs w:val="24"/>
        </w:rPr>
        <w:t>Eğitim ve öğretim faaliyetlerinin daha nitelikli olarak verilebilmesi için okulumuzun kurumsal kapasitesi güçlendirilecektir.</w:t>
      </w:r>
    </w:p>
    <w:p w:rsidR="009A1FCB" w:rsidRPr="00F10FB4" w:rsidRDefault="00357613" w:rsidP="009A1FCB">
      <w:pPr>
        <w:pStyle w:val="Balk3"/>
        <w:rPr>
          <w:rFonts w:ascii="Book Antiqua" w:hAnsi="Book Antiqua"/>
          <w:b w:val="0"/>
          <w:sz w:val="23"/>
          <w:szCs w:val="23"/>
        </w:rPr>
      </w:pPr>
      <w:r>
        <w:rPr>
          <w:rStyle w:val="Balk4Char"/>
          <w:rFonts w:ascii="Book Antiqua" w:hAnsi="Book Antiqua"/>
          <w:b/>
          <w:sz w:val="23"/>
          <w:szCs w:val="23"/>
        </w:rPr>
        <w:t xml:space="preserve"> </w:t>
      </w:r>
      <w:r w:rsidR="009A1FCB" w:rsidRPr="00F10FB4">
        <w:rPr>
          <w:rStyle w:val="Balk4Char"/>
          <w:rFonts w:ascii="Book Antiqua" w:hAnsi="Book Antiqua"/>
          <w:b/>
          <w:sz w:val="23"/>
          <w:szCs w:val="23"/>
        </w:rPr>
        <w:t>Stratejik Hedef 3.1.</w:t>
      </w:r>
      <w:r w:rsidR="009A1FCB" w:rsidRPr="00F10FB4">
        <w:rPr>
          <w:rFonts w:ascii="Book Antiqua" w:hAnsi="Book Antiqua"/>
          <w:b w:val="0"/>
          <w:sz w:val="23"/>
          <w:szCs w:val="23"/>
        </w:rPr>
        <w:t xml:space="preserve"> Kurumsal kapasitenin ve fiziksel yapının güçlendirilmesi.</w:t>
      </w:r>
    </w:p>
    <w:p w:rsidR="009A1FCB" w:rsidRPr="006B143A" w:rsidRDefault="00357613" w:rsidP="009A1FCB">
      <w:pPr>
        <w:rPr>
          <w:rFonts w:ascii="Times New Roman" w:hAnsi="Times New Roman" w:cs="Times New Roman"/>
          <w:b/>
          <w:sz w:val="24"/>
          <w:szCs w:val="24"/>
        </w:rPr>
      </w:pPr>
      <w:r>
        <w:rPr>
          <w:rFonts w:ascii="Times New Roman" w:hAnsi="Times New Roman" w:cs="Times New Roman"/>
          <w:b/>
          <w:sz w:val="24"/>
          <w:szCs w:val="24"/>
        </w:rPr>
        <w:t xml:space="preserve"> </w:t>
      </w:r>
      <w:r w:rsidR="006B143A" w:rsidRPr="006B143A">
        <w:rPr>
          <w:rFonts w:ascii="Times New Roman" w:hAnsi="Times New Roman" w:cs="Times New Roman"/>
          <w:b/>
          <w:sz w:val="24"/>
          <w:szCs w:val="24"/>
        </w:rPr>
        <w:t xml:space="preserve">Kapsamı: </w:t>
      </w:r>
      <w:r w:rsidR="006B143A" w:rsidRPr="006B143A">
        <w:rPr>
          <w:rFonts w:ascii="Times New Roman" w:hAnsi="Times New Roman" w:cs="Times New Roman"/>
          <w:sz w:val="24"/>
          <w:szCs w:val="24"/>
        </w:rPr>
        <w:t>Öğrencilerin okula olan aidiyet duygusunun kazandırılması, sosyal kültürel yönden gelişimlerinin sağlanması,fiziki ortamlarının iyileştirmesi çalışmalarını kapsamaktadır.</w:t>
      </w:r>
    </w:p>
    <w:p w:rsidR="006B143A" w:rsidRPr="00F10FB4" w:rsidRDefault="00357613" w:rsidP="006B143A">
      <w:pPr>
        <w:pStyle w:val="AralkYok"/>
        <w:rPr>
          <w:rFonts w:ascii="Times New Roman" w:hAnsi="Times New Roman"/>
          <w:b/>
          <w:sz w:val="24"/>
          <w:szCs w:val="24"/>
        </w:rPr>
      </w:pPr>
      <w:r>
        <w:rPr>
          <w:rFonts w:ascii="Times New Roman" w:hAnsi="Times New Roman"/>
          <w:b/>
          <w:sz w:val="24"/>
          <w:szCs w:val="24"/>
        </w:rPr>
        <w:t xml:space="preserve"> </w:t>
      </w:r>
      <w:r w:rsidR="006B143A">
        <w:rPr>
          <w:rFonts w:ascii="Times New Roman" w:hAnsi="Times New Roman"/>
          <w:b/>
          <w:sz w:val="24"/>
          <w:szCs w:val="24"/>
        </w:rPr>
        <w:t>Performans göstergesi 3.1</w:t>
      </w:r>
      <w:r w:rsidR="006B143A" w:rsidRPr="00F10FB4">
        <w:rPr>
          <w:rFonts w:ascii="Times New Roman" w:hAnsi="Times New Roman"/>
          <w:b/>
          <w:sz w:val="24"/>
          <w:szCs w:val="24"/>
        </w:rPr>
        <w:t>.a :</w:t>
      </w:r>
      <w:r w:rsidR="006B143A" w:rsidRPr="00F10FB4">
        <w:rPr>
          <w:rFonts w:ascii="Times New Roman" w:hAnsi="Times New Roman"/>
          <w:sz w:val="24"/>
          <w:szCs w:val="24"/>
        </w:rPr>
        <w:t xml:space="preserve"> </w:t>
      </w:r>
      <w:r w:rsidR="006B143A">
        <w:rPr>
          <w:rFonts w:ascii="Times New Roman" w:hAnsi="Times New Roman"/>
          <w:sz w:val="24"/>
          <w:szCs w:val="24"/>
        </w:rPr>
        <w:t>Okulda düzenlenen etkinlik sayısının 2020 yılında 6, 2021 yılında 7 , 2022 yılında 8’e çıkarılması</w:t>
      </w:r>
      <w:r w:rsidR="006B143A" w:rsidRPr="00F10FB4">
        <w:rPr>
          <w:rFonts w:ascii="Times New Roman" w:hAnsi="Times New Roman"/>
          <w:b/>
          <w:sz w:val="24"/>
          <w:szCs w:val="24"/>
        </w:rPr>
        <w:t xml:space="preserve"> </w:t>
      </w:r>
    </w:p>
    <w:p w:rsidR="00357613" w:rsidRDefault="00357613" w:rsidP="006B143A">
      <w:pPr>
        <w:pStyle w:val="AralkYok"/>
        <w:rPr>
          <w:rFonts w:ascii="Times New Roman" w:hAnsi="Times New Roman"/>
          <w:sz w:val="24"/>
          <w:szCs w:val="24"/>
        </w:rPr>
      </w:pPr>
      <w:r>
        <w:rPr>
          <w:rFonts w:ascii="Times New Roman" w:hAnsi="Times New Roman"/>
          <w:b/>
          <w:sz w:val="24"/>
          <w:szCs w:val="24"/>
        </w:rPr>
        <w:t xml:space="preserve"> </w:t>
      </w:r>
      <w:r w:rsidR="006B143A">
        <w:rPr>
          <w:rFonts w:ascii="Times New Roman" w:hAnsi="Times New Roman"/>
          <w:b/>
          <w:sz w:val="24"/>
          <w:szCs w:val="24"/>
        </w:rPr>
        <w:t xml:space="preserve">Performans göstergesi 3.1.b: </w:t>
      </w:r>
      <w:r w:rsidR="006B143A" w:rsidRPr="006B143A">
        <w:rPr>
          <w:rFonts w:ascii="Times New Roman" w:hAnsi="Times New Roman"/>
          <w:sz w:val="24"/>
          <w:szCs w:val="24"/>
        </w:rPr>
        <w:t>Temizlik , hijyen ve boya ihtiyacının karşılanması</w:t>
      </w:r>
      <w:r>
        <w:rPr>
          <w:rFonts w:ascii="Times New Roman" w:hAnsi="Times New Roman"/>
          <w:sz w:val="24"/>
          <w:szCs w:val="24"/>
        </w:rPr>
        <w:t xml:space="preserve">   </w:t>
      </w:r>
    </w:p>
    <w:p w:rsidR="006B143A" w:rsidRPr="006B143A" w:rsidRDefault="006B143A" w:rsidP="006B143A">
      <w:pPr>
        <w:pStyle w:val="AralkYok"/>
        <w:rPr>
          <w:rFonts w:ascii="Times New Roman" w:hAnsi="Times New Roman"/>
          <w:sz w:val="24"/>
          <w:szCs w:val="24"/>
        </w:rPr>
      </w:pPr>
      <w:r w:rsidRPr="006B143A">
        <w:rPr>
          <w:rFonts w:ascii="Times New Roman" w:hAnsi="Times New Roman"/>
          <w:sz w:val="24"/>
          <w:szCs w:val="24"/>
        </w:rPr>
        <w:t xml:space="preserve"> </w:t>
      </w:r>
      <w:r w:rsidRPr="006B143A">
        <w:rPr>
          <w:rFonts w:ascii="Times New Roman" w:hAnsi="Times New Roman"/>
          <w:b/>
          <w:sz w:val="24"/>
          <w:szCs w:val="24"/>
        </w:rPr>
        <w:t>Performans göstergesi 3.1.c:</w:t>
      </w:r>
      <w:r w:rsidRPr="006B143A">
        <w:rPr>
          <w:rFonts w:ascii="Times New Roman" w:hAnsi="Times New Roman"/>
          <w:sz w:val="24"/>
          <w:szCs w:val="24"/>
        </w:rPr>
        <w:t xml:space="preserve"> Kütüphane ihtiyacının karşılanması</w:t>
      </w:r>
    </w:p>
    <w:p w:rsidR="006B143A" w:rsidRDefault="006B143A" w:rsidP="009A1FCB">
      <w:pPr>
        <w:rPr>
          <w:b/>
          <w:sz w:val="23"/>
          <w:szCs w:val="23"/>
        </w:rPr>
      </w:pPr>
    </w:p>
    <w:p w:rsidR="00357613" w:rsidRPr="00260D38" w:rsidRDefault="00357613" w:rsidP="00260D38">
      <w:pPr>
        <w:pStyle w:val="AralkYok"/>
        <w:rPr>
          <w:rFonts w:ascii="Times New Roman" w:hAnsi="Times New Roman"/>
          <w:b/>
          <w:sz w:val="24"/>
          <w:szCs w:val="24"/>
        </w:rPr>
      </w:pPr>
      <w:r w:rsidRPr="00260D38">
        <w:rPr>
          <w:b/>
        </w:rPr>
        <w:t xml:space="preserve"> </w:t>
      </w:r>
      <w:r w:rsidRPr="00260D38">
        <w:rPr>
          <w:rFonts w:ascii="Times New Roman" w:hAnsi="Times New Roman"/>
          <w:b/>
          <w:sz w:val="24"/>
          <w:szCs w:val="24"/>
        </w:rPr>
        <w:t xml:space="preserve">Faaliyet kapsamında yapılan çalışmalar: </w:t>
      </w:r>
    </w:p>
    <w:p w:rsidR="00260D38" w:rsidRPr="00260D38" w:rsidRDefault="00260D38" w:rsidP="00260D38">
      <w:pPr>
        <w:pStyle w:val="AralkYok"/>
        <w:rPr>
          <w:rFonts w:ascii="Times New Roman" w:hAnsi="Times New Roman"/>
          <w:sz w:val="24"/>
          <w:szCs w:val="24"/>
        </w:rPr>
      </w:pPr>
    </w:p>
    <w:p w:rsidR="006B143A" w:rsidRPr="00260D38" w:rsidRDefault="00357613" w:rsidP="00260D38">
      <w:pPr>
        <w:pStyle w:val="AralkYok"/>
        <w:rPr>
          <w:rFonts w:ascii="Times New Roman" w:hAnsi="Times New Roman"/>
          <w:sz w:val="24"/>
          <w:szCs w:val="24"/>
        </w:rPr>
      </w:pPr>
      <w:r w:rsidRPr="00260D38">
        <w:rPr>
          <w:rFonts w:ascii="Times New Roman" w:hAnsi="Times New Roman"/>
          <w:sz w:val="24"/>
          <w:szCs w:val="24"/>
        </w:rPr>
        <w:t xml:space="preserve"> </w:t>
      </w:r>
      <w:r w:rsidRPr="00260D38">
        <w:rPr>
          <w:rFonts w:ascii="Times New Roman" w:hAnsi="Times New Roman"/>
          <w:b/>
          <w:sz w:val="24"/>
          <w:szCs w:val="24"/>
        </w:rPr>
        <w:t>Performans göstergesi 3.1.a :</w:t>
      </w:r>
      <w:r w:rsidR="00624190" w:rsidRPr="00260D38">
        <w:rPr>
          <w:rFonts w:ascii="Times New Roman" w:hAnsi="Times New Roman"/>
          <w:sz w:val="24"/>
          <w:szCs w:val="24"/>
        </w:rPr>
        <w:t xml:space="preserve"> 2020 ve 2021 yıllarında pandemi ve salgın koşulları eğitim-öğretim faaliyetlerinin yüz yüze yapılmasına engel olduğundan stratejik planın, 3.1.a performans göstergesinde belirtilen hedeflere ulaşılmasında engel oluşturmuştur.</w:t>
      </w:r>
      <w:r w:rsidR="00260D38" w:rsidRPr="00260D38">
        <w:rPr>
          <w:rFonts w:ascii="Times New Roman" w:hAnsi="Times New Roman"/>
          <w:sz w:val="24"/>
          <w:szCs w:val="24"/>
        </w:rPr>
        <w:t>2022 yılında ise 12.sınıfların mezuniyet töreni, gençlik festivali ve sınıflar arası voleybol turnuvaları düzenlenmiştir.</w:t>
      </w:r>
    </w:p>
    <w:p w:rsidR="00260D38" w:rsidRDefault="00260D38" w:rsidP="00260D38">
      <w:pPr>
        <w:pStyle w:val="AralkYok"/>
        <w:rPr>
          <w:rFonts w:ascii="Times New Roman" w:hAnsi="Times New Roman"/>
          <w:sz w:val="24"/>
          <w:szCs w:val="24"/>
        </w:rPr>
      </w:pPr>
      <w:r w:rsidRPr="00260D38">
        <w:rPr>
          <w:rFonts w:ascii="Times New Roman" w:hAnsi="Times New Roman"/>
          <w:b/>
          <w:sz w:val="24"/>
          <w:szCs w:val="24"/>
        </w:rPr>
        <w:t>Performans göstergesi 3.1.b:</w:t>
      </w:r>
      <w:r>
        <w:rPr>
          <w:rFonts w:ascii="Times New Roman" w:hAnsi="Times New Roman"/>
          <w:b/>
          <w:sz w:val="24"/>
          <w:szCs w:val="24"/>
        </w:rPr>
        <w:t xml:space="preserve"> </w:t>
      </w:r>
      <w:r w:rsidRPr="00531441">
        <w:rPr>
          <w:rFonts w:ascii="Times New Roman" w:hAnsi="Times New Roman"/>
          <w:sz w:val="24"/>
          <w:szCs w:val="24"/>
        </w:rPr>
        <w:t>Okulumuzun temizlik ve hijyen malzeme ihtiyacı genel bütçe ve</w:t>
      </w:r>
      <w:r w:rsidR="00531441" w:rsidRPr="00531441">
        <w:rPr>
          <w:rFonts w:ascii="Times New Roman" w:hAnsi="Times New Roman"/>
          <w:sz w:val="24"/>
          <w:szCs w:val="24"/>
        </w:rPr>
        <w:t xml:space="preserve"> ilçe milli eğitim müdürlüğümüz kaynaklarınca karşılanmaktadır. Bu bütçe tertipinde sorunla karşılanmamıştır.</w:t>
      </w:r>
    </w:p>
    <w:p w:rsidR="00531441" w:rsidRPr="00260D38" w:rsidRDefault="00531441" w:rsidP="00260D38">
      <w:pPr>
        <w:pStyle w:val="AralkYok"/>
        <w:rPr>
          <w:rFonts w:ascii="Times New Roman" w:hAnsi="Times New Roman"/>
          <w:b/>
          <w:sz w:val="24"/>
          <w:szCs w:val="24"/>
        </w:rPr>
      </w:pPr>
      <w:r w:rsidRPr="006B143A">
        <w:rPr>
          <w:rFonts w:ascii="Times New Roman" w:hAnsi="Times New Roman"/>
          <w:b/>
          <w:sz w:val="24"/>
          <w:szCs w:val="24"/>
        </w:rPr>
        <w:t>Performans göstergesi 3.1.c:</w:t>
      </w:r>
      <w:r>
        <w:rPr>
          <w:rFonts w:ascii="Times New Roman" w:hAnsi="Times New Roman"/>
          <w:b/>
          <w:sz w:val="24"/>
          <w:szCs w:val="24"/>
        </w:rPr>
        <w:t xml:space="preserve"> </w:t>
      </w:r>
      <w:r w:rsidRPr="00531441">
        <w:rPr>
          <w:rFonts w:ascii="Times New Roman" w:hAnsi="Times New Roman"/>
          <w:sz w:val="24"/>
          <w:szCs w:val="24"/>
        </w:rPr>
        <w:t>2021/2022 eğitim-öğretim yılında okulumuza 1000 okul projesi kapsamında gelen ödenek ile modern standartlarda bir kütüphane yaptırılmıştır.</w:t>
      </w:r>
    </w:p>
    <w:p w:rsidR="006B143A" w:rsidRDefault="006B143A" w:rsidP="009A1FCB">
      <w:pPr>
        <w:rPr>
          <w:b/>
          <w:sz w:val="23"/>
          <w:szCs w:val="23"/>
        </w:rPr>
      </w:pPr>
    </w:p>
    <w:p w:rsidR="006B143A" w:rsidRDefault="006B143A" w:rsidP="009A1FCB">
      <w:pPr>
        <w:rPr>
          <w:b/>
          <w:sz w:val="23"/>
          <w:szCs w:val="23"/>
        </w:rPr>
      </w:pPr>
    </w:p>
    <w:p w:rsidR="006B143A" w:rsidRDefault="006B143A" w:rsidP="009A1FCB">
      <w:pPr>
        <w:rPr>
          <w:b/>
          <w:sz w:val="23"/>
          <w:szCs w:val="23"/>
        </w:rPr>
      </w:pPr>
    </w:p>
    <w:p w:rsidR="006B143A" w:rsidRDefault="00C946C1" w:rsidP="00C946C1">
      <w:pPr>
        <w:jc w:val="center"/>
        <w:rPr>
          <w:rFonts w:ascii="Times New Roman" w:hAnsi="Times New Roman" w:cs="Times New Roman"/>
          <w:b/>
          <w:sz w:val="24"/>
          <w:szCs w:val="24"/>
        </w:rPr>
      </w:pPr>
      <w:r w:rsidRPr="00C946C1">
        <w:rPr>
          <w:rFonts w:ascii="Times New Roman" w:hAnsi="Times New Roman" w:cs="Times New Roman"/>
          <w:b/>
          <w:sz w:val="24"/>
          <w:szCs w:val="24"/>
        </w:rPr>
        <w:t>Subaşı Mustafa Topalan Çok Programlı Anadolu Lisesi Stratejik Plan Üst Kurulu</w:t>
      </w:r>
    </w:p>
    <w:p w:rsidR="00C946C1" w:rsidRDefault="00C946C1" w:rsidP="00C946C1">
      <w:pPr>
        <w:jc w:val="center"/>
        <w:rPr>
          <w:rFonts w:ascii="Times New Roman" w:hAnsi="Times New Roman" w:cs="Times New Roman"/>
          <w:b/>
          <w:sz w:val="24"/>
          <w:szCs w:val="24"/>
        </w:rPr>
      </w:pPr>
    </w:p>
    <w:p w:rsidR="00C946C1" w:rsidRDefault="00C946C1" w:rsidP="00C946C1">
      <w:pPr>
        <w:rPr>
          <w:rFonts w:ascii="Times New Roman" w:hAnsi="Times New Roman" w:cs="Times New Roman"/>
          <w:b/>
          <w:sz w:val="24"/>
          <w:szCs w:val="24"/>
        </w:rPr>
      </w:pPr>
      <w:r>
        <w:rPr>
          <w:rFonts w:ascii="Times New Roman" w:hAnsi="Times New Roman" w:cs="Times New Roman"/>
          <w:b/>
          <w:sz w:val="24"/>
          <w:szCs w:val="24"/>
        </w:rPr>
        <w:t xml:space="preserve">                          Ahmet KARA</w:t>
      </w:r>
      <w:r w:rsidR="002004D5">
        <w:rPr>
          <w:rFonts w:ascii="Times New Roman" w:hAnsi="Times New Roman" w:cs="Times New Roman"/>
          <w:b/>
          <w:sz w:val="24"/>
          <w:szCs w:val="24"/>
        </w:rPr>
        <w:t>ŞAHİN             Mesut KURMAÇ</w:t>
      </w:r>
      <w:r>
        <w:rPr>
          <w:rFonts w:ascii="Times New Roman" w:hAnsi="Times New Roman" w:cs="Times New Roman"/>
          <w:b/>
          <w:sz w:val="24"/>
          <w:szCs w:val="24"/>
        </w:rPr>
        <w:t xml:space="preserve">                        Aslı YILMAZ</w:t>
      </w:r>
    </w:p>
    <w:p w:rsidR="00C946C1" w:rsidRPr="00C946C1" w:rsidRDefault="00C946C1" w:rsidP="00C946C1">
      <w:pPr>
        <w:rPr>
          <w:rFonts w:ascii="Times New Roman" w:hAnsi="Times New Roman" w:cs="Times New Roman"/>
          <w:b/>
          <w:sz w:val="24"/>
          <w:szCs w:val="24"/>
        </w:rPr>
      </w:pPr>
      <w:r>
        <w:rPr>
          <w:rFonts w:ascii="Times New Roman" w:hAnsi="Times New Roman" w:cs="Times New Roman"/>
          <w:b/>
          <w:sz w:val="24"/>
          <w:szCs w:val="24"/>
        </w:rPr>
        <w:t xml:space="preserve">                                Okul Müdürü                  Müdür Yardımcısı                      Öğretmen</w:t>
      </w:r>
    </w:p>
    <w:p w:rsidR="006B143A" w:rsidRDefault="006B143A" w:rsidP="009A1FCB">
      <w:pPr>
        <w:rPr>
          <w:b/>
          <w:sz w:val="23"/>
          <w:szCs w:val="23"/>
        </w:rPr>
      </w:pPr>
    </w:p>
    <w:p w:rsidR="006B143A" w:rsidRDefault="006B143A" w:rsidP="009A1FCB">
      <w:pPr>
        <w:rPr>
          <w:b/>
          <w:sz w:val="23"/>
          <w:szCs w:val="23"/>
        </w:rPr>
      </w:pPr>
    </w:p>
    <w:p w:rsidR="006B143A" w:rsidRDefault="006B143A" w:rsidP="009A1FCB">
      <w:pPr>
        <w:rPr>
          <w:b/>
          <w:sz w:val="23"/>
          <w:szCs w:val="23"/>
        </w:rPr>
      </w:pPr>
    </w:p>
    <w:p w:rsidR="006B143A" w:rsidRDefault="006B143A" w:rsidP="009A1FCB">
      <w:pPr>
        <w:rPr>
          <w:b/>
          <w:sz w:val="23"/>
          <w:szCs w:val="23"/>
        </w:rPr>
      </w:pPr>
    </w:p>
    <w:p w:rsidR="006B143A" w:rsidRDefault="006B143A" w:rsidP="009A1FCB">
      <w:pPr>
        <w:rPr>
          <w:b/>
          <w:sz w:val="23"/>
          <w:szCs w:val="23"/>
        </w:rPr>
      </w:pPr>
      <w:bookmarkStart w:id="2" w:name="_GoBack"/>
      <w:bookmarkEnd w:id="2"/>
    </w:p>
    <w:sectPr w:rsidR="006B143A" w:rsidSect="002066E5">
      <w:pgSz w:w="11906" w:h="16838"/>
      <w:pgMar w:top="426" w:right="566" w:bottom="1417" w:left="426" w:header="708" w:footer="708"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9C"/>
    <w:rsid w:val="00001101"/>
    <w:rsid w:val="000D1CC9"/>
    <w:rsid w:val="0012255F"/>
    <w:rsid w:val="00160807"/>
    <w:rsid w:val="00164C66"/>
    <w:rsid w:val="001B5516"/>
    <w:rsid w:val="001C38C8"/>
    <w:rsid w:val="001F640F"/>
    <w:rsid w:val="002004D5"/>
    <w:rsid w:val="002066E5"/>
    <w:rsid w:val="00224C39"/>
    <w:rsid w:val="00260D38"/>
    <w:rsid w:val="00344F32"/>
    <w:rsid w:val="00357613"/>
    <w:rsid w:val="003763E7"/>
    <w:rsid w:val="003C0BFC"/>
    <w:rsid w:val="004917DF"/>
    <w:rsid w:val="004B23D7"/>
    <w:rsid w:val="004E365D"/>
    <w:rsid w:val="00531441"/>
    <w:rsid w:val="006207AB"/>
    <w:rsid w:val="00624190"/>
    <w:rsid w:val="006B143A"/>
    <w:rsid w:val="006C2E58"/>
    <w:rsid w:val="006C7811"/>
    <w:rsid w:val="006D1318"/>
    <w:rsid w:val="006D71F8"/>
    <w:rsid w:val="006F56BE"/>
    <w:rsid w:val="0078149C"/>
    <w:rsid w:val="00793810"/>
    <w:rsid w:val="007D602C"/>
    <w:rsid w:val="007F32F1"/>
    <w:rsid w:val="007F6EAB"/>
    <w:rsid w:val="008D38FA"/>
    <w:rsid w:val="009347BB"/>
    <w:rsid w:val="009A1FCB"/>
    <w:rsid w:val="009A2E68"/>
    <w:rsid w:val="009A3E64"/>
    <w:rsid w:val="00A070A0"/>
    <w:rsid w:val="00A3566F"/>
    <w:rsid w:val="00B728F9"/>
    <w:rsid w:val="00C6226C"/>
    <w:rsid w:val="00C946C1"/>
    <w:rsid w:val="00CD2F21"/>
    <w:rsid w:val="00CE5A9D"/>
    <w:rsid w:val="00D13E8C"/>
    <w:rsid w:val="00D57714"/>
    <w:rsid w:val="00D91486"/>
    <w:rsid w:val="00DC1A31"/>
    <w:rsid w:val="00E34695"/>
    <w:rsid w:val="00E44FA7"/>
    <w:rsid w:val="00E909EE"/>
    <w:rsid w:val="00EB18FF"/>
    <w:rsid w:val="00EB1B9F"/>
    <w:rsid w:val="00EB32AE"/>
    <w:rsid w:val="00F10FB4"/>
    <w:rsid w:val="00FC7D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AF43D-E059-45E9-A8E1-8BA9B00F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C39"/>
  </w:style>
  <w:style w:type="paragraph" w:styleId="Balk1">
    <w:name w:val="heading 1"/>
    <w:basedOn w:val="Normal1"/>
    <w:next w:val="Normal1"/>
    <w:rsid w:val="0078149C"/>
    <w:pPr>
      <w:keepNext/>
      <w:keepLines/>
      <w:spacing w:before="480" w:after="120"/>
      <w:outlineLvl w:val="0"/>
    </w:pPr>
    <w:rPr>
      <w:b/>
      <w:sz w:val="48"/>
      <w:szCs w:val="48"/>
    </w:rPr>
  </w:style>
  <w:style w:type="paragraph" w:styleId="Balk2">
    <w:name w:val="heading 2"/>
    <w:basedOn w:val="Normal1"/>
    <w:next w:val="Normal1"/>
    <w:rsid w:val="0078149C"/>
    <w:pPr>
      <w:keepNext/>
      <w:keepLines/>
      <w:spacing w:before="360" w:after="80"/>
      <w:outlineLvl w:val="1"/>
    </w:pPr>
    <w:rPr>
      <w:b/>
      <w:sz w:val="36"/>
      <w:szCs w:val="36"/>
    </w:rPr>
  </w:style>
  <w:style w:type="paragraph" w:styleId="Balk3">
    <w:name w:val="heading 3"/>
    <w:basedOn w:val="Normal1"/>
    <w:next w:val="Normal1"/>
    <w:rsid w:val="0078149C"/>
    <w:pPr>
      <w:keepNext/>
      <w:keepLines/>
      <w:spacing w:before="280" w:after="80"/>
      <w:outlineLvl w:val="2"/>
    </w:pPr>
    <w:rPr>
      <w:b/>
      <w:sz w:val="28"/>
      <w:szCs w:val="28"/>
    </w:rPr>
  </w:style>
  <w:style w:type="paragraph" w:styleId="Balk4">
    <w:name w:val="heading 4"/>
    <w:basedOn w:val="Normal1"/>
    <w:next w:val="Normal1"/>
    <w:link w:val="Balk4Char"/>
    <w:rsid w:val="0078149C"/>
    <w:pPr>
      <w:keepNext/>
      <w:keepLines/>
      <w:spacing w:before="240" w:after="40"/>
      <w:outlineLvl w:val="3"/>
    </w:pPr>
    <w:rPr>
      <w:b/>
      <w:sz w:val="24"/>
      <w:szCs w:val="24"/>
    </w:rPr>
  </w:style>
  <w:style w:type="paragraph" w:styleId="Balk5">
    <w:name w:val="heading 5"/>
    <w:basedOn w:val="Normal1"/>
    <w:next w:val="Normal1"/>
    <w:rsid w:val="0078149C"/>
    <w:pPr>
      <w:keepNext/>
      <w:keepLines/>
      <w:spacing w:before="220" w:after="40"/>
      <w:outlineLvl w:val="4"/>
    </w:pPr>
    <w:rPr>
      <w:b/>
    </w:rPr>
  </w:style>
  <w:style w:type="paragraph" w:styleId="Balk6">
    <w:name w:val="heading 6"/>
    <w:basedOn w:val="Normal1"/>
    <w:next w:val="Normal1"/>
    <w:rsid w:val="0078149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78149C"/>
  </w:style>
  <w:style w:type="table" w:customStyle="1" w:styleId="TableNormal">
    <w:name w:val="Table Normal"/>
    <w:rsid w:val="0078149C"/>
    <w:tblPr>
      <w:tblCellMar>
        <w:top w:w="0" w:type="dxa"/>
        <w:left w:w="0" w:type="dxa"/>
        <w:bottom w:w="0" w:type="dxa"/>
        <w:right w:w="0" w:type="dxa"/>
      </w:tblCellMar>
    </w:tblPr>
  </w:style>
  <w:style w:type="paragraph" w:styleId="KonuBal">
    <w:name w:val="Title"/>
    <w:basedOn w:val="Normal1"/>
    <w:next w:val="Normal1"/>
    <w:rsid w:val="0078149C"/>
    <w:pPr>
      <w:keepNext/>
      <w:keepLines/>
      <w:spacing w:before="480" w:after="120"/>
    </w:pPr>
    <w:rPr>
      <w:b/>
      <w:sz w:val="72"/>
      <w:szCs w:val="72"/>
    </w:rPr>
  </w:style>
  <w:style w:type="paragraph" w:styleId="Altyaz">
    <w:name w:val="Subtitle"/>
    <w:basedOn w:val="Normal1"/>
    <w:next w:val="Normal1"/>
    <w:rsid w:val="0078149C"/>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4917DF"/>
    <w:rPr>
      <w:color w:val="0000FF" w:themeColor="hyperlink"/>
      <w:u w:val="single"/>
    </w:rPr>
  </w:style>
  <w:style w:type="character" w:customStyle="1" w:styleId="Balk4Char">
    <w:name w:val="Başlık 4 Char"/>
    <w:link w:val="Balk4"/>
    <w:rsid w:val="009A1FCB"/>
    <w:rPr>
      <w:b/>
      <w:sz w:val="24"/>
      <w:szCs w:val="24"/>
    </w:rPr>
  </w:style>
  <w:style w:type="paragraph" w:styleId="AralkYok">
    <w:name w:val="No Spacing"/>
    <w:link w:val="AralkYokChar"/>
    <w:uiPriority w:val="1"/>
    <w:qFormat/>
    <w:rsid w:val="009A1FCB"/>
    <w:pPr>
      <w:spacing w:after="0" w:line="240" w:lineRule="auto"/>
    </w:pPr>
    <w:rPr>
      <w:rFonts w:eastAsia="Times New Roman" w:cs="Times New Roman"/>
      <w:sz w:val="21"/>
      <w:szCs w:val="21"/>
    </w:rPr>
  </w:style>
  <w:style w:type="character" w:customStyle="1" w:styleId="AralkYokChar">
    <w:name w:val="Aralık Yok Char"/>
    <w:link w:val="AralkYok"/>
    <w:uiPriority w:val="1"/>
    <w:rsid w:val="009A1FCB"/>
    <w:rPr>
      <w:rFonts w:eastAsia="Times New Roman" w:cs="Times New Roman"/>
      <w:sz w:val="21"/>
      <w:szCs w:val="21"/>
    </w:rPr>
  </w:style>
  <w:style w:type="paragraph" w:styleId="BalonMetni">
    <w:name w:val="Balloon Text"/>
    <w:basedOn w:val="Normal"/>
    <w:link w:val="BalonMetniChar"/>
    <w:uiPriority w:val="99"/>
    <w:semiHidden/>
    <w:unhideWhenUsed/>
    <w:rsid w:val="00C946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4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5</Pages>
  <Words>1240</Words>
  <Characters>7070</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YavuzKILIC</dc:creator>
  <cp:lastModifiedBy>Kullanıcı</cp:lastModifiedBy>
  <cp:revision>29</cp:revision>
  <cp:lastPrinted>2022-07-07T09:30:00Z</cp:lastPrinted>
  <dcterms:created xsi:type="dcterms:W3CDTF">2022-07-01T09:53:00Z</dcterms:created>
  <dcterms:modified xsi:type="dcterms:W3CDTF">2022-09-28T12:44:00Z</dcterms:modified>
</cp:coreProperties>
</file>